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82" w:type="dxa"/>
        <w:jc w:val="center"/>
        <w:tblLook w:val="01E0" w:firstRow="1" w:lastRow="1" w:firstColumn="1" w:lastColumn="1" w:noHBand="0" w:noVBand="0"/>
      </w:tblPr>
      <w:tblGrid>
        <w:gridCol w:w="9782"/>
      </w:tblGrid>
      <w:tr w:rsidR="00EE244C" w:rsidRPr="00096769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4356C" w:rsidRPr="00096769" w:rsidRDefault="0014356C" w:rsidP="0014356C">
            <w:pPr>
              <w:rPr>
                <w:rFonts w:ascii="Calibri" w:hAnsi="Calibri" w:cstheme="minorHAnsi"/>
                <w:b/>
                <w:sz w:val="22"/>
                <w:szCs w:val="22"/>
              </w:rPr>
            </w:pPr>
          </w:p>
          <w:p w:rsidR="007C61BD" w:rsidRDefault="00777B89" w:rsidP="00096769">
            <w:pPr>
              <w:pStyle w:val="Default"/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</w:rPr>
              <w:t>Student Business</w:t>
            </w:r>
            <w:r w:rsidR="00EE244C"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</w:rPr>
              <w:t xml:space="preserve"> Briefing Note</w:t>
            </w:r>
            <w:r w:rsidR="00F3466F"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>:</w:t>
            </w: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</w:t>
            </w:r>
            <w:r w:rsidR="00066ACA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       </w:t>
            </w:r>
            <w:r w:rsidR="007C61BD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Update </w:t>
            </w:r>
            <w:r w:rsidR="0072267D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on Convenor Duties</w:t>
            </w:r>
            <w:r w:rsidR="00077003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</w:t>
            </w:r>
          </w:p>
          <w:p w:rsidR="00096769" w:rsidRPr="00096769" w:rsidRDefault="007C61BD" w:rsidP="00096769">
            <w:pPr>
              <w:pStyle w:val="Default"/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                                  </w:t>
            </w:r>
            <w:r w:rsidR="00066ACA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                              </w:t>
            </w:r>
            <w: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</w:t>
            </w:r>
            <w:r w:rsidR="00077003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Policy and Code of Practice for Post Graduate Research Study</w:t>
            </w:r>
          </w:p>
          <w:p w:rsidR="00EE244C" w:rsidRPr="00096769" w:rsidRDefault="00F3466F" w:rsidP="00096769">
            <w:pPr>
              <w:pStyle w:val="Default"/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 w:rsidRPr="0009676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023C4B" w:rsidRPr="00096769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23C4B" w:rsidRPr="00096769" w:rsidRDefault="00023C4B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  <w:p w:rsidR="00023C4B" w:rsidRPr="00096769" w:rsidRDefault="00023C4B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Date of Issue: </w:t>
            </w:r>
            <w:r w:rsidR="00116F59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         </w:t>
            </w:r>
            <w:r w:rsidR="00066ACA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                              </w:t>
            </w:r>
            <w:r w:rsidR="00946527" w:rsidRPr="00946527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2 February</w:t>
            </w:r>
            <w:r w:rsidR="00777B89" w:rsidRPr="00946527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2017</w:t>
            </w:r>
          </w:p>
          <w:p w:rsidR="00023C4B" w:rsidRPr="00096769" w:rsidRDefault="00023C4B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EE244C" w:rsidRPr="00096769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4356C" w:rsidRPr="00096769" w:rsidRDefault="0014356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  <w:p w:rsidR="00EE244C" w:rsidRPr="00096769" w:rsidRDefault="00EE244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>Rationale:</w:t>
            </w:r>
            <w:r w:rsidR="00116F59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                                              </w:t>
            </w: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</w:t>
            </w:r>
            <w:r w:rsidR="00DB700B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Update Policy and Code of Practice for Postgraduate Research Study</w:t>
            </w:r>
          </w:p>
          <w:p w:rsidR="00EE244C" w:rsidRPr="00096769" w:rsidRDefault="00EE244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EE244C" w:rsidRPr="00096769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56C" w:rsidRPr="00096769" w:rsidRDefault="0014356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  <w:p w:rsidR="00EE244C" w:rsidRPr="00096769" w:rsidRDefault="00A91F35" w:rsidP="0014356C">
            <w:pPr>
              <w:rPr>
                <w:rFonts w:ascii="Calibri" w:hAnsi="Calibri" w:cstheme="minorHAnsi"/>
                <w:i/>
                <w:sz w:val="22"/>
                <w:szCs w:val="22"/>
                <w:lang w:eastAsia="en-GB"/>
              </w:rPr>
            </w:pP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>Intention of Briefing Note</w:t>
            </w:r>
            <w:r w:rsidR="00EE244C"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>:</w:t>
            </w:r>
            <w:r w:rsidR="00116F59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                 </w:t>
            </w:r>
            <w:r w:rsidR="00777B8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For Information and action where appropriate</w:t>
            </w:r>
          </w:p>
          <w:p w:rsidR="00EE244C" w:rsidRPr="00096769" w:rsidRDefault="00EE244C" w:rsidP="0014356C">
            <w:pPr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</w:p>
        </w:tc>
      </w:tr>
      <w:tr w:rsidR="00EE244C" w:rsidRPr="00096769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6C" w:rsidRPr="00096769" w:rsidRDefault="0014356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  <w:p w:rsidR="00EE244C" w:rsidRPr="00CF1D86" w:rsidRDefault="00EE244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>Briefing Note issued by</w:t>
            </w:r>
            <w:r w:rsidR="00116F59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>:</w:t>
            </w:r>
            <w:r w:rsidRPr="00096769">
              <w:rPr>
                <w:rFonts w:ascii="Calibri" w:hAnsi="Calibri" w:cstheme="minorHAnsi"/>
                <w:i/>
                <w:sz w:val="22"/>
                <w:szCs w:val="22"/>
                <w:lang w:eastAsia="en-GB"/>
              </w:rPr>
              <w:t xml:space="preserve"> </w:t>
            </w:r>
            <w:r w:rsidR="00116F59">
              <w:rPr>
                <w:rFonts w:ascii="Calibri" w:hAnsi="Calibri" w:cstheme="minorHAnsi"/>
                <w:sz w:val="22"/>
                <w:szCs w:val="22"/>
                <w:lang w:eastAsia="en-GB"/>
              </w:rPr>
              <w:t xml:space="preserve">                      </w:t>
            </w:r>
            <w:r w:rsidR="00777B89" w:rsidRPr="00CF1D86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Esther Denning</w:t>
            </w:r>
          </w:p>
          <w:p w:rsidR="00EE244C" w:rsidRPr="00096769" w:rsidRDefault="00EE244C" w:rsidP="0014356C">
            <w:pPr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</w:p>
        </w:tc>
      </w:tr>
      <w:tr w:rsidR="00EE244C" w:rsidRPr="00096769" w:rsidTr="00CC066D">
        <w:trPr>
          <w:trHeight w:val="2039"/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1D" w:rsidRPr="00096769" w:rsidRDefault="00460D1D" w:rsidP="003745A5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</w:p>
          <w:p w:rsidR="0072267D" w:rsidRPr="00DB700B" w:rsidRDefault="0072267D" w:rsidP="003745A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B700B">
              <w:rPr>
                <w:rFonts w:cs="Arial"/>
              </w:rPr>
              <w:t>S</w:t>
            </w:r>
            <w:r w:rsidR="003A3146">
              <w:rPr>
                <w:rFonts w:cs="Arial"/>
              </w:rPr>
              <w:t xml:space="preserve">tudent Business have updated </w:t>
            </w:r>
            <w:r w:rsidR="001338C4">
              <w:rPr>
                <w:rFonts w:cs="Arial"/>
              </w:rPr>
              <w:t>all</w:t>
            </w:r>
            <w:r w:rsidRPr="00DB700B">
              <w:rPr>
                <w:rFonts w:cs="Arial"/>
              </w:rPr>
              <w:t xml:space="preserve"> </w:t>
            </w:r>
            <w:hyperlink r:id="rId8" w:history="1">
              <w:r w:rsidR="001338C4" w:rsidRPr="001338C4">
                <w:rPr>
                  <w:rStyle w:val="Hyperlink"/>
                  <w:rFonts w:cs="Arial"/>
                  <w:b/>
                </w:rPr>
                <w:t xml:space="preserve">External Examiners Guides </w:t>
              </w:r>
              <w:r w:rsidRPr="001338C4">
                <w:rPr>
                  <w:rStyle w:val="Hyperlink"/>
                  <w:rFonts w:cs="Arial"/>
                  <w:b/>
                </w:rPr>
                <w:t>to a Postgraduate Research (PGR) Examining Committee</w:t>
              </w:r>
            </w:hyperlink>
            <w:r w:rsidRPr="00DB700B">
              <w:rPr>
                <w:rFonts w:cs="Arial"/>
              </w:rPr>
              <w:t xml:space="preserve"> following recommendations made by QAC </w:t>
            </w:r>
            <w:r w:rsidR="00DB700B" w:rsidRPr="00DB700B">
              <w:rPr>
                <w:rFonts w:cs="Arial"/>
              </w:rPr>
              <w:t xml:space="preserve">to the Policy and Code of Practice for Postgraduate Research Study </w:t>
            </w:r>
            <w:r w:rsidRPr="00DB700B">
              <w:rPr>
                <w:rFonts w:cs="Arial"/>
              </w:rPr>
              <w:t>and endorsed by Sen</w:t>
            </w:r>
            <w:r w:rsidR="00DB700B" w:rsidRPr="00DB700B">
              <w:rPr>
                <w:rFonts w:cs="Arial"/>
              </w:rPr>
              <w:t xml:space="preserve">ate at its meeting of 25.01.17 </w:t>
            </w:r>
          </w:p>
          <w:p w:rsidR="0072267D" w:rsidRPr="00DB700B" w:rsidRDefault="0072267D" w:rsidP="003745A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DB700B" w:rsidRPr="00DB700B" w:rsidRDefault="00FE1040" w:rsidP="003745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An </w:t>
            </w:r>
            <w:r w:rsidR="0072267D" w:rsidRPr="00DB700B">
              <w:rPr>
                <w:rFonts w:cs="Arial"/>
              </w:rPr>
              <w:t xml:space="preserve">amendment </w:t>
            </w:r>
            <w:r>
              <w:rPr>
                <w:rFonts w:cs="Arial"/>
              </w:rPr>
              <w:t xml:space="preserve">has been made to </w:t>
            </w:r>
            <w:r w:rsidR="0072267D" w:rsidRPr="00DB700B">
              <w:rPr>
                <w:rFonts w:cs="Arial"/>
              </w:rPr>
              <w:t xml:space="preserve">the </w:t>
            </w:r>
            <w:r w:rsidR="00DB700B" w:rsidRPr="00DB700B">
              <w:rPr>
                <w:rFonts w:cs="Arial"/>
              </w:rPr>
              <w:t>Convenor’s</w:t>
            </w:r>
            <w:r w:rsidR="0072267D" w:rsidRPr="00DB700B">
              <w:rPr>
                <w:rFonts w:cs="Arial"/>
              </w:rPr>
              <w:t xml:space="preserve"> responsibilities</w:t>
            </w:r>
            <w:r w:rsidR="00DB700B" w:rsidRPr="00DB700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as follows:</w:t>
            </w:r>
          </w:p>
          <w:p w:rsidR="00DB700B" w:rsidRDefault="00DB700B" w:rsidP="003745A5">
            <w:pPr>
              <w:autoSpaceDE w:val="0"/>
              <w:autoSpaceDN w:val="0"/>
              <w:adjustRightInd w:val="0"/>
              <w:rPr>
                <w:rFonts w:cs="Arial"/>
                <w:color w:val="1F4E79"/>
              </w:rPr>
            </w:pPr>
          </w:p>
          <w:p w:rsidR="00DB700B" w:rsidRPr="00DB700B" w:rsidRDefault="00DB700B" w:rsidP="00DB700B">
            <w:pPr>
              <w:autoSpaceDE w:val="0"/>
              <w:autoSpaceDN w:val="0"/>
              <w:adjustRightInd w:val="0"/>
              <w:ind w:left="657" w:hangingChars="327" w:hanging="657"/>
              <w:rPr>
                <w:rFonts w:eastAsiaTheme="minorHAnsi" w:cs="Arial"/>
                <w:b/>
                <w:iCs/>
                <w:color w:val="000000"/>
              </w:rPr>
            </w:pPr>
            <w:r w:rsidRPr="00DB700B">
              <w:rPr>
                <w:rFonts w:eastAsiaTheme="minorHAnsi" w:cs="Arial"/>
                <w:b/>
                <w:iCs/>
                <w:color w:val="000000"/>
              </w:rPr>
              <w:t>2.3</w:t>
            </w:r>
            <w:r w:rsidRPr="00DB700B">
              <w:rPr>
                <w:rFonts w:eastAsiaTheme="minorHAnsi" w:cs="Arial"/>
                <w:b/>
                <w:iCs/>
                <w:color w:val="000000"/>
              </w:rPr>
              <w:tab/>
              <w:t xml:space="preserve">Convenor </w:t>
            </w:r>
          </w:p>
          <w:p w:rsidR="00DB700B" w:rsidRPr="00DB700B" w:rsidRDefault="00DB700B" w:rsidP="00DB700B">
            <w:pPr>
              <w:autoSpaceDE w:val="0"/>
              <w:autoSpaceDN w:val="0"/>
              <w:adjustRightInd w:val="0"/>
              <w:ind w:left="719"/>
              <w:rPr>
                <w:rFonts w:eastAsiaTheme="minorHAnsi" w:cs="Arial"/>
                <w:color w:val="000000"/>
              </w:rPr>
            </w:pPr>
            <w:r w:rsidRPr="00DB700B">
              <w:rPr>
                <w:rFonts w:eastAsiaTheme="minorHAnsi" w:cs="Arial"/>
                <w:color w:val="000000"/>
              </w:rPr>
              <w:t xml:space="preserve">The Convenor will be a member of staff of the University who is not the Supervisor or Second Supervisor. </w:t>
            </w:r>
          </w:p>
          <w:p w:rsidR="00DB700B" w:rsidRPr="00DB700B" w:rsidRDefault="00DB700B" w:rsidP="00DB700B">
            <w:pPr>
              <w:autoSpaceDE w:val="0"/>
              <w:autoSpaceDN w:val="0"/>
              <w:adjustRightInd w:val="0"/>
              <w:ind w:left="654" w:hangingChars="327" w:hanging="654"/>
              <w:rPr>
                <w:rFonts w:eastAsiaTheme="minorHAnsi" w:cs="Arial"/>
                <w:color w:val="000000"/>
              </w:rPr>
            </w:pPr>
          </w:p>
          <w:p w:rsidR="00DB700B" w:rsidRPr="00DB700B" w:rsidRDefault="00DB700B" w:rsidP="00DB700B">
            <w:pPr>
              <w:spacing w:after="200" w:line="276" w:lineRule="auto"/>
              <w:ind w:left="719"/>
              <w:rPr>
                <w:rFonts w:eastAsiaTheme="minorHAnsi" w:cs="Arial"/>
              </w:rPr>
            </w:pPr>
            <w:r w:rsidRPr="00DB700B">
              <w:rPr>
                <w:rFonts w:eastAsiaTheme="minorHAnsi" w:cs="Arial"/>
              </w:rPr>
              <w:t>The Convenor will not also be one of the Examiners.</w:t>
            </w:r>
          </w:p>
          <w:p w:rsidR="00DB700B" w:rsidRPr="00DB700B" w:rsidRDefault="00DB700B" w:rsidP="00DB700B">
            <w:pPr>
              <w:autoSpaceDE w:val="0"/>
              <w:autoSpaceDN w:val="0"/>
              <w:adjustRightInd w:val="0"/>
              <w:ind w:left="719"/>
              <w:rPr>
                <w:rFonts w:eastAsiaTheme="minorHAnsi" w:cs="Arial"/>
                <w:color w:val="000000"/>
              </w:rPr>
            </w:pPr>
            <w:r w:rsidRPr="00DB700B">
              <w:rPr>
                <w:rFonts w:eastAsiaTheme="minorHAnsi" w:cs="Arial"/>
                <w:color w:val="000000"/>
              </w:rPr>
              <w:t>The Convenor is responsible for convening the committee, ensuring the receipt of preliminary reports from the Examiners, and for resolving any disagreements which may arise.</w:t>
            </w:r>
          </w:p>
          <w:p w:rsidR="00DB700B" w:rsidRPr="00DB700B" w:rsidRDefault="00DB700B" w:rsidP="00DB700B">
            <w:pPr>
              <w:autoSpaceDE w:val="0"/>
              <w:autoSpaceDN w:val="0"/>
              <w:adjustRightInd w:val="0"/>
              <w:ind w:left="719"/>
              <w:rPr>
                <w:rFonts w:eastAsiaTheme="minorHAnsi" w:cs="Arial"/>
                <w:color w:val="000000"/>
              </w:rPr>
            </w:pPr>
          </w:p>
          <w:p w:rsidR="00DB700B" w:rsidRPr="00DB700B" w:rsidRDefault="00DB700B" w:rsidP="00DB700B">
            <w:pPr>
              <w:autoSpaceDE w:val="0"/>
              <w:autoSpaceDN w:val="0"/>
              <w:adjustRightInd w:val="0"/>
              <w:ind w:left="719"/>
              <w:rPr>
                <w:rFonts w:eastAsiaTheme="minorHAnsi" w:cs="Arial"/>
              </w:rPr>
            </w:pPr>
            <w:r w:rsidRPr="00DB700B">
              <w:rPr>
                <w:rFonts w:eastAsiaTheme="minorHAnsi" w:cs="Arial"/>
              </w:rPr>
              <w:t>The Convenor is responsible for taking notes of the viva that clearly evidences the process, indicating:</w:t>
            </w:r>
          </w:p>
          <w:p w:rsidR="00DB700B" w:rsidRPr="00DB700B" w:rsidRDefault="00DB700B" w:rsidP="00DB700B">
            <w:pPr>
              <w:autoSpaceDE w:val="0"/>
              <w:autoSpaceDN w:val="0"/>
              <w:adjustRightInd w:val="0"/>
              <w:ind w:firstLine="719"/>
              <w:rPr>
                <w:rFonts w:eastAsiaTheme="minorHAnsi" w:cs="Arial"/>
              </w:rPr>
            </w:pPr>
            <w:r w:rsidRPr="00DB700B">
              <w:rPr>
                <w:rFonts w:eastAsiaTheme="minorHAnsi" w:cs="Arial"/>
              </w:rPr>
              <w:t>- A basic record of the topics discussed;</w:t>
            </w:r>
          </w:p>
          <w:p w:rsidR="00DB700B" w:rsidRPr="00DB700B" w:rsidRDefault="00DB700B" w:rsidP="00DB700B">
            <w:pPr>
              <w:autoSpaceDE w:val="0"/>
              <w:autoSpaceDN w:val="0"/>
              <w:adjustRightInd w:val="0"/>
              <w:ind w:firstLine="719"/>
              <w:rPr>
                <w:rFonts w:eastAsiaTheme="minorHAnsi" w:cs="Arial"/>
              </w:rPr>
            </w:pPr>
            <w:r w:rsidRPr="00DB700B">
              <w:rPr>
                <w:rFonts w:eastAsiaTheme="minorHAnsi" w:cs="Arial"/>
              </w:rPr>
              <w:t>- The time allocated to each topic area of the examination;</w:t>
            </w:r>
          </w:p>
          <w:p w:rsidR="00DB700B" w:rsidRPr="00DB700B" w:rsidRDefault="00DB700B" w:rsidP="00DB700B">
            <w:pPr>
              <w:autoSpaceDE w:val="0"/>
              <w:autoSpaceDN w:val="0"/>
              <w:adjustRightInd w:val="0"/>
              <w:ind w:left="65" w:firstLine="654"/>
              <w:rPr>
                <w:rFonts w:eastAsiaTheme="minorHAnsi" w:cs="Arial"/>
                <w:b/>
                <w:i/>
                <w:iCs/>
                <w:color w:val="000000"/>
              </w:rPr>
            </w:pPr>
            <w:r w:rsidRPr="00DB700B">
              <w:rPr>
                <w:rFonts w:eastAsiaTheme="minorHAnsi" w:cs="Arial"/>
                <w:color w:val="000000"/>
              </w:rPr>
              <w:t>- The timing of any breaks taken.</w:t>
            </w:r>
          </w:p>
          <w:p w:rsidR="00DB700B" w:rsidRPr="00DB700B" w:rsidRDefault="00DB700B" w:rsidP="00DB700B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</w:p>
          <w:p w:rsidR="00DB700B" w:rsidRPr="00DB700B" w:rsidRDefault="00DB700B" w:rsidP="00DB700B">
            <w:pPr>
              <w:autoSpaceDE w:val="0"/>
              <w:autoSpaceDN w:val="0"/>
              <w:adjustRightInd w:val="0"/>
              <w:ind w:left="719"/>
              <w:jc w:val="both"/>
              <w:rPr>
                <w:rFonts w:eastAsiaTheme="minorHAnsi" w:cs="Arial"/>
                <w:b/>
                <w:i/>
                <w:iCs/>
              </w:rPr>
            </w:pPr>
            <w:r w:rsidRPr="00DB700B">
              <w:rPr>
                <w:rFonts w:eastAsiaTheme="minorHAnsi" w:cs="Arial"/>
              </w:rPr>
              <w:t>It is not intended that this be a verbatim record of the viva. The Convenor is responsible for returning this record to SEES together with the External Examiners’ report.</w:t>
            </w:r>
          </w:p>
          <w:p w:rsidR="00DB700B" w:rsidRDefault="00DB700B" w:rsidP="003745A5">
            <w:pPr>
              <w:autoSpaceDE w:val="0"/>
              <w:autoSpaceDN w:val="0"/>
              <w:adjustRightInd w:val="0"/>
              <w:rPr>
                <w:rFonts w:cs="Arial"/>
                <w:color w:val="1F4E79"/>
              </w:rPr>
            </w:pPr>
          </w:p>
          <w:p w:rsidR="003745A5" w:rsidRPr="00096769" w:rsidRDefault="00077003" w:rsidP="00077003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  <w:r>
              <w:rPr>
                <w:rFonts w:ascii="Calibri" w:hAnsi="Calibri" w:cstheme="minorHAnsi"/>
                <w:sz w:val="22"/>
                <w:szCs w:val="22"/>
                <w:lang w:eastAsia="en-GB"/>
              </w:rPr>
              <w:t>The guides can be found by clicking on the link above.</w:t>
            </w:r>
          </w:p>
        </w:tc>
      </w:tr>
      <w:tr w:rsidR="00BF0031" w:rsidRPr="00096769" w:rsidTr="00BF0031">
        <w:trPr>
          <w:trHeight w:val="574"/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1" w:rsidRPr="00096769" w:rsidRDefault="00BF0031" w:rsidP="00CF1D86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  <w:r w:rsidRPr="00096769">
              <w:rPr>
                <w:rFonts w:ascii="Calibri" w:hAnsi="Calibri" w:cstheme="minorHAnsi"/>
                <w:sz w:val="22"/>
                <w:szCs w:val="22"/>
                <w:lang w:eastAsia="en-GB"/>
              </w:rPr>
              <w:t>If you have any queries please contact:</w:t>
            </w:r>
            <w:r w:rsidR="00777B89">
              <w:rPr>
                <w:rFonts w:ascii="Calibri" w:hAnsi="Calibri" w:cstheme="minorHAnsi"/>
                <w:sz w:val="22"/>
                <w:szCs w:val="22"/>
                <w:lang w:eastAsia="en-GB"/>
              </w:rPr>
              <w:t xml:space="preserve"> </w:t>
            </w:r>
            <w:r w:rsidR="00862A2B">
              <w:rPr>
                <w:rFonts w:ascii="Calibri" w:hAnsi="Calibri" w:cstheme="minorHAnsi"/>
                <w:sz w:val="22"/>
                <w:szCs w:val="22"/>
                <w:lang w:eastAsia="en-GB"/>
              </w:rPr>
              <w:t xml:space="preserve">Giselle McGill, </w:t>
            </w:r>
            <w:hyperlink r:id="rId9" w:history="1">
              <w:r w:rsidR="00862A2B" w:rsidRPr="006A0490">
                <w:rPr>
                  <w:rStyle w:val="Hyperlink"/>
                  <w:rFonts w:ascii="Calibri" w:hAnsi="Calibri" w:cstheme="minorHAnsi"/>
                  <w:lang w:eastAsia="en-GB"/>
                </w:rPr>
                <w:t>studentbusiness-pg@strath.ac.uk</w:t>
              </w:r>
            </w:hyperlink>
            <w:r w:rsidR="00862A2B">
              <w:rPr>
                <w:rFonts w:ascii="Calibri" w:hAnsi="Calibri" w:cstheme="minorHAnsi"/>
                <w:sz w:val="22"/>
                <w:szCs w:val="22"/>
                <w:lang w:eastAsia="en-GB"/>
              </w:rPr>
              <w:t xml:space="preserve"> Ext </w:t>
            </w:r>
            <w:r w:rsidR="00C0081E">
              <w:rPr>
                <w:rFonts w:ascii="Calibri" w:hAnsi="Calibri" w:cstheme="minorHAnsi"/>
                <w:sz w:val="22"/>
                <w:szCs w:val="22"/>
                <w:lang w:eastAsia="en-GB"/>
              </w:rPr>
              <w:t>3128</w:t>
            </w:r>
          </w:p>
        </w:tc>
      </w:tr>
    </w:tbl>
    <w:p w:rsidR="00F269D3" w:rsidRPr="00096769" w:rsidRDefault="00F269D3" w:rsidP="0014356C">
      <w:pPr>
        <w:rPr>
          <w:rFonts w:ascii="Calibri" w:hAnsi="Calibri" w:cstheme="minorHAnsi"/>
        </w:rPr>
      </w:pPr>
    </w:p>
    <w:sectPr w:rsidR="00F269D3" w:rsidRPr="0009676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5F" w:rsidRDefault="005B3A5F" w:rsidP="003D752F">
      <w:pPr>
        <w:spacing w:after="0" w:line="240" w:lineRule="auto"/>
      </w:pPr>
      <w:r>
        <w:separator/>
      </w:r>
    </w:p>
  </w:endnote>
  <w:endnote w:type="continuationSeparator" w:id="0">
    <w:p w:rsidR="005B3A5F" w:rsidRDefault="005B3A5F" w:rsidP="003D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F91" w:rsidRPr="00307BC1" w:rsidRDefault="005B3A5F" w:rsidP="00CC066D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460D1D" w:rsidRPr="00307BC1">
      <w:rPr>
        <w:noProof/>
      </w:rPr>
      <w:t>I:</w:t>
    </w:r>
    <w:r w:rsidR="006D54DC" w:rsidRPr="00307BC1">
      <w:t xml:space="preserve"> </w:t>
    </w:r>
    <w:r w:rsidR="006D54DC" w:rsidRPr="00307BC1">
      <w:rPr>
        <w:noProof/>
      </w:rPr>
      <w:t>https://moss.strath.ac.uk/inst/studentlifecycle/studentbusiness/SitePages/Home.aspx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5F" w:rsidRDefault="005B3A5F" w:rsidP="003D752F">
      <w:pPr>
        <w:spacing w:after="0" w:line="240" w:lineRule="auto"/>
      </w:pPr>
      <w:r>
        <w:separator/>
      </w:r>
    </w:p>
  </w:footnote>
  <w:footnote w:type="continuationSeparator" w:id="0">
    <w:p w:rsidR="005B3A5F" w:rsidRDefault="005B3A5F" w:rsidP="003D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2F" w:rsidRPr="00A10CB8" w:rsidRDefault="007D0F91" w:rsidP="003D752F">
    <w:pPr>
      <w:pStyle w:val="Header"/>
      <w:tabs>
        <w:tab w:val="clear" w:pos="4513"/>
        <w:tab w:val="clear" w:pos="9026"/>
        <w:tab w:val="left" w:pos="6789"/>
      </w:tabs>
      <w:rPr>
        <w:color w:val="808080" w:themeColor="background1" w:themeShade="80"/>
        <w:sz w:val="48"/>
        <w:szCs w:val="48"/>
      </w:rPr>
    </w:pPr>
    <w:r w:rsidRPr="007D0F91">
      <w:rPr>
        <w:noProof/>
        <w:color w:val="808080" w:themeColor="background1" w:themeShade="80"/>
        <w:sz w:val="48"/>
        <w:szCs w:val="48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817245</wp:posOffset>
              </wp:positionV>
              <wp:extent cx="4422140" cy="4838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140" cy="483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0F91" w:rsidRPr="00307BC1" w:rsidRDefault="00777B89">
                          <w:pPr>
                            <w:rPr>
                              <w:b/>
                            </w:rPr>
                          </w:pPr>
                          <w:r w:rsidRPr="00307BC1">
                            <w:rPr>
                              <w:b/>
                              <w:sz w:val="48"/>
                              <w:szCs w:val="48"/>
                            </w:rPr>
                            <w:t>Student Business</w:t>
                          </w:r>
                          <w:r w:rsidR="007D0F91" w:rsidRPr="00307BC1">
                            <w:rPr>
                              <w:b/>
                              <w:sz w:val="48"/>
                              <w:szCs w:val="48"/>
                            </w:rPr>
                            <w:t xml:space="preserve"> Briefing Note</w:t>
                          </w:r>
                        </w:p>
                        <w:p w:rsidR="007D0F91" w:rsidRDefault="007D0F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75pt;margin-top:64.35pt;width:348.2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" stroked="f">
              <v:textbox>
                <w:txbxContent>
                  <w:p w:rsidR="007D0F91" w:rsidRPr="00307BC1" w:rsidRDefault="00777B89">
                    <w:pPr>
                      <w:rPr>
                        <w:b/>
                      </w:rPr>
                    </w:pPr>
                    <w:r w:rsidRPr="00307BC1">
                      <w:rPr>
                        <w:b/>
                        <w:sz w:val="48"/>
                        <w:szCs w:val="48"/>
                      </w:rPr>
                      <w:t>Student Business</w:t>
                    </w:r>
                    <w:r w:rsidR="007D0F91" w:rsidRPr="00307BC1">
                      <w:rPr>
                        <w:b/>
                        <w:sz w:val="48"/>
                        <w:szCs w:val="48"/>
                      </w:rPr>
                      <w:t xml:space="preserve"> Briefing Note</w:t>
                    </w:r>
                  </w:p>
                  <w:p w:rsidR="007D0F91" w:rsidRDefault="007D0F91"/>
                </w:txbxContent>
              </v:textbox>
              <w10:wrap type="square"/>
            </v:shape>
          </w:pict>
        </mc:Fallback>
      </mc:AlternateContent>
    </w:r>
    <w:r w:rsidR="003D752F" w:rsidRPr="00A10CB8">
      <w:rPr>
        <w:b/>
        <w:noProof/>
        <w:color w:val="808080" w:themeColor="background1" w:themeShade="80"/>
        <w:sz w:val="48"/>
        <w:szCs w:val="48"/>
        <w:lang w:eastAsia="en-GB"/>
      </w:rPr>
      <w:drawing>
        <wp:anchor distT="0" distB="0" distL="114300" distR="114300" simplePos="0" relativeHeight="251658240" behindDoc="1" locked="0" layoutInCell="1" allowOverlap="1" wp14:anchorId="3C5DB369" wp14:editId="71B88AB3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109460" cy="1753870"/>
          <wp:effectExtent l="0" t="0" r="0" b="0"/>
          <wp:wrapTight wrapText="bothSides">
            <wp:wrapPolygon edited="0">
              <wp:start x="0" y="0"/>
              <wp:lineTo x="0" y="21350"/>
              <wp:lineTo x="21531" y="21350"/>
              <wp:lineTo x="21531" y="0"/>
              <wp:lineTo x="0" y="0"/>
            </wp:wrapPolygon>
          </wp:wrapTight>
          <wp:docPr id="10" name="Picture 10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460" cy="175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752F" w:rsidRPr="00A10CB8">
      <w:rPr>
        <w:color w:val="808080" w:themeColor="background1" w:themeShade="80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F541C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765B80"/>
    <w:multiLevelType w:val="hybridMultilevel"/>
    <w:tmpl w:val="151A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F1C22"/>
    <w:multiLevelType w:val="hybridMultilevel"/>
    <w:tmpl w:val="3470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2F"/>
    <w:rsid w:val="00023C4B"/>
    <w:rsid w:val="00066ACA"/>
    <w:rsid w:val="00077003"/>
    <w:rsid w:val="00096769"/>
    <w:rsid w:val="000C02F0"/>
    <w:rsid w:val="000E28E8"/>
    <w:rsid w:val="00116F59"/>
    <w:rsid w:val="00117236"/>
    <w:rsid w:val="00123261"/>
    <w:rsid w:val="001338C4"/>
    <w:rsid w:val="0014356C"/>
    <w:rsid w:val="002208C6"/>
    <w:rsid w:val="00235465"/>
    <w:rsid w:val="002E25D6"/>
    <w:rsid w:val="002E7825"/>
    <w:rsid w:val="00307BC1"/>
    <w:rsid w:val="0031726C"/>
    <w:rsid w:val="00357023"/>
    <w:rsid w:val="003745A5"/>
    <w:rsid w:val="003A3146"/>
    <w:rsid w:val="003D4A1C"/>
    <w:rsid w:val="003D752F"/>
    <w:rsid w:val="003F7256"/>
    <w:rsid w:val="00406892"/>
    <w:rsid w:val="0040776F"/>
    <w:rsid w:val="00460981"/>
    <w:rsid w:val="00460D1D"/>
    <w:rsid w:val="00561349"/>
    <w:rsid w:val="005A4187"/>
    <w:rsid w:val="005B3A5F"/>
    <w:rsid w:val="005C4D62"/>
    <w:rsid w:val="005D390B"/>
    <w:rsid w:val="006740E1"/>
    <w:rsid w:val="006D54DC"/>
    <w:rsid w:val="0072267D"/>
    <w:rsid w:val="00750A57"/>
    <w:rsid w:val="00770148"/>
    <w:rsid w:val="00777B89"/>
    <w:rsid w:val="007C61BD"/>
    <w:rsid w:val="007D0F91"/>
    <w:rsid w:val="007E5CCA"/>
    <w:rsid w:val="00845245"/>
    <w:rsid w:val="00862A2B"/>
    <w:rsid w:val="008779B7"/>
    <w:rsid w:val="00892035"/>
    <w:rsid w:val="00946527"/>
    <w:rsid w:val="009551D7"/>
    <w:rsid w:val="0098743A"/>
    <w:rsid w:val="009D0FAF"/>
    <w:rsid w:val="009D7202"/>
    <w:rsid w:val="009E1B49"/>
    <w:rsid w:val="00A017EB"/>
    <w:rsid w:val="00A10CB8"/>
    <w:rsid w:val="00A3349D"/>
    <w:rsid w:val="00A91F35"/>
    <w:rsid w:val="00B21E0C"/>
    <w:rsid w:val="00BB3B74"/>
    <w:rsid w:val="00BF0031"/>
    <w:rsid w:val="00C0081E"/>
    <w:rsid w:val="00C21D4B"/>
    <w:rsid w:val="00C243AD"/>
    <w:rsid w:val="00C43951"/>
    <w:rsid w:val="00C5681D"/>
    <w:rsid w:val="00CA0B6E"/>
    <w:rsid w:val="00CC066D"/>
    <w:rsid w:val="00CF1D86"/>
    <w:rsid w:val="00D34523"/>
    <w:rsid w:val="00D50FF4"/>
    <w:rsid w:val="00DB700B"/>
    <w:rsid w:val="00EE244C"/>
    <w:rsid w:val="00F23638"/>
    <w:rsid w:val="00F269D3"/>
    <w:rsid w:val="00F3466F"/>
    <w:rsid w:val="00F775F9"/>
    <w:rsid w:val="00FA3EE0"/>
    <w:rsid w:val="00F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959CD5-7CB7-42A7-82C6-761953E4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CB8"/>
  </w:style>
  <w:style w:type="paragraph" w:styleId="Heading1">
    <w:name w:val="heading 1"/>
    <w:basedOn w:val="Normal"/>
    <w:next w:val="Normal"/>
    <w:link w:val="Heading1Char"/>
    <w:uiPriority w:val="9"/>
    <w:qFormat/>
    <w:rsid w:val="00A10CB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CB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CB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CB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CB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CB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CB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CB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CB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752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3D752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D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5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52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6C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10CB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CB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CB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CB8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CB8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CB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CB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CB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CB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0CB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10CB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10CB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CB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CB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10CB8"/>
    <w:rPr>
      <w:b/>
      <w:bCs/>
    </w:rPr>
  </w:style>
  <w:style w:type="character" w:styleId="Emphasis">
    <w:name w:val="Emphasis"/>
    <w:basedOn w:val="DefaultParagraphFont"/>
    <w:uiPriority w:val="20"/>
    <w:qFormat/>
    <w:rsid w:val="00A10CB8"/>
    <w:rPr>
      <w:i/>
      <w:iCs/>
    </w:rPr>
  </w:style>
  <w:style w:type="paragraph" w:styleId="NoSpacing">
    <w:name w:val="No Spacing"/>
    <w:uiPriority w:val="1"/>
    <w:qFormat/>
    <w:rsid w:val="00A10C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0CB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10CB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CB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CB8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10C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0C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10C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10CB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10CB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CB8"/>
    <w:pPr>
      <w:outlineLvl w:val="9"/>
    </w:pPr>
  </w:style>
  <w:style w:type="paragraph" w:customStyle="1" w:styleId="Default">
    <w:name w:val="Default"/>
    <w:rsid w:val="008779B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B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38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h.ac.uk/exams/externalexaminers-postgraduateresear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business-pg@strat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B601A-224A-4247-80B7-E5F0A0F8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Esther Denning</cp:lastModifiedBy>
  <cp:revision>16</cp:revision>
  <cp:lastPrinted>2014-12-11T16:38:00Z</cp:lastPrinted>
  <dcterms:created xsi:type="dcterms:W3CDTF">2017-01-27T16:14:00Z</dcterms:created>
  <dcterms:modified xsi:type="dcterms:W3CDTF">2017-02-01T15:52:00Z</dcterms:modified>
</cp:coreProperties>
</file>