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C8" w:rsidRDefault="00C40CA3" w:rsidP="00C40CA3">
      <w:pPr>
        <w:pStyle w:val="Title"/>
      </w:pPr>
      <w:bookmarkStart w:id="0" w:name="_GoBack"/>
      <w:r>
        <w:t>Accessible documents for Physics dept.</w:t>
      </w:r>
    </w:p>
    <w:bookmarkEnd w:id="0"/>
    <w:p w:rsidR="00C40CA3" w:rsidRDefault="00C40CA3" w:rsidP="00C40CA3"/>
    <w:p w:rsidR="00C40CA3" w:rsidRDefault="00C40CA3" w:rsidP="00C40CA3">
      <w:pPr>
        <w:pStyle w:val="Heading1"/>
      </w:pPr>
      <w:r>
        <w:t>Intro and aims</w:t>
      </w:r>
    </w:p>
    <w:p w:rsidR="009F27D2" w:rsidRDefault="00C40CA3" w:rsidP="000F2AB2">
      <w:r>
        <w:t>Since today’s session is scheduled to run for only an hour</w:t>
      </w:r>
      <w:r w:rsidR="007561A9">
        <w:t>,</w:t>
      </w:r>
      <w:r>
        <w:t xml:space="preserve"> </w:t>
      </w:r>
      <w:r w:rsidR="001C39B9">
        <w:t>its</w:t>
      </w:r>
      <w:r>
        <w:t xml:space="preserve"> </w:t>
      </w:r>
      <w:r w:rsidR="000F2AB2" w:rsidRPr="000F2AB2">
        <w:t xml:space="preserve">scope </w:t>
      </w:r>
      <w:r>
        <w:t xml:space="preserve">will of necessity be quite limited. </w:t>
      </w:r>
      <w:r w:rsidR="007561A9">
        <w:t>So w</w:t>
      </w:r>
      <w:r w:rsidR="000F2AB2" w:rsidRPr="000F2AB2">
        <w:t xml:space="preserve">hat I thought it would be best to do </w:t>
      </w:r>
      <w:r w:rsidR="007561A9">
        <w:t xml:space="preserve">with the time available is </w:t>
      </w:r>
      <w:r w:rsidR="000F2AB2">
        <w:t xml:space="preserve">to try to </w:t>
      </w:r>
      <w:r w:rsidR="007561A9">
        <w:t>show y</w:t>
      </w:r>
      <w:r w:rsidR="000F2AB2">
        <w:t xml:space="preserve">ou </w:t>
      </w:r>
      <w:r w:rsidR="007561A9">
        <w:t>some ways that you can</w:t>
      </w:r>
      <w:r w:rsidR="000F2AB2">
        <w:t xml:space="preserve"> improve </w:t>
      </w:r>
      <w:r w:rsidR="007561A9">
        <w:t xml:space="preserve">the accessibility of your </w:t>
      </w:r>
      <w:r w:rsidR="00A4624E">
        <w:t xml:space="preserve">existing </w:t>
      </w:r>
      <w:r w:rsidR="007561A9">
        <w:t>course materials right now and with minimal fuss. We’ll do this</w:t>
      </w:r>
      <w:r w:rsidR="001C39B9">
        <w:t xml:space="preserve"> by </w:t>
      </w:r>
      <w:r w:rsidR="007561A9">
        <w:t xml:space="preserve">looking at potential areas of difficulty in the </w:t>
      </w:r>
      <w:r>
        <w:t xml:space="preserve">previous </w:t>
      </w:r>
      <w:r w:rsidR="000F2AB2">
        <w:t xml:space="preserve">documents </w:t>
      </w:r>
      <w:r w:rsidR="007561A9">
        <w:t xml:space="preserve">the department has </w:t>
      </w:r>
      <w:r w:rsidR="000F2AB2">
        <w:t xml:space="preserve">created. </w:t>
      </w:r>
      <w:r w:rsidR="009F27D2">
        <w:t>I’m also going</w:t>
      </w:r>
      <w:r w:rsidR="007561A9">
        <w:t xml:space="preserve"> to signpost you to some other</w:t>
      </w:r>
      <w:r w:rsidR="009F27D2">
        <w:t xml:space="preserve"> resources </w:t>
      </w:r>
      <w:r w:rsidR="007561A9">
        <w:t xml:space="preserve">towards the end of the session </w:t>
      </w:r>
      <w:r w:rsidR="00A4624E">
        <w:t>which</w:t>
      </w:r>
      <w:r w:rsidR="009F27D2">
        <w:t xml:space="preserve"> </w:t>
      </w:r>
      <w:r w:rsidR="00A4624E">
        <w:t xml:space="preserve">can </w:t>
      </w:r>
      <w:r w:rsidR="009F27D2">
        <w:t>help you to</w:t>
      </w:r>
      <w:r w:rsidR="007561A9">
        <w:t xml:space="preserve"> further </w:t>
      </w:r>
      <w:r w:rsidR="009F27D2">
        <w:t>improve the accessibility of your documents</w:t>
      </w:r>
      <w:r w:rsidR="007561A9">
        <w:t xml:space="preserve">, but some of these might take a bit more of a time commitment on your part. Probably the single best thing you can do to supplement today’s session is </w:t>
      </w:r>
      <w:r w:rsidR="003B0CCC">
        <w:t>to sign up to our Creating Accessible D</w:t>
      </w:r>
      <w:r w:rsidR="009F27D2">
        <w:t>ocuments training session</w:t>
      </w:r>
      <w:r w:rsidR="007561A9">
        <w:t>,</w:t>
      </w:r>
      <w:r w:rsidR="003B0CCC">
        <w:t xml:space="preserve"> </w:t>
      </w:r>
      <w:r w:rsidR="0094465C">
        <w:t xml:space="preserve">where you will meet </w:t>
      </w:r>
      <w:r w:rsidR="007561A9">
        <w:t xml:space="preserve">my colleague </w:t>
      </w:r>
      <w:r w:rsidR="0094465C">
        <w:t>Carol Howieson</w:t>
      </w:r>
      <w:r w:rsidR="00A4624E">
        <w:t>,</w:t>
      </w:r>
      <w:r w:rsidR="0094465C">
        <w:t xml:space="preserve"> </w:t>
      </w:r>
      <w:r w:rsidR="007561A9">
        <w:t xml:space="preserve">who is our expert in this field. </w:t>
      </w:r>
      <w:r w:rsidR="00A4624E">
        <w:t xml:space="preserve">This training is conducted in a computer lab to enable you to </w:t>
      </w:r>
      <w:r w:rsidR="007561A9">
        <w:t>gain hands-</w:t>
      </w:r>
      <w:r w:rsidR="0094465C">
        <w:t>on experience</w:t>
      </w:r>
      <w:r w:rsidR="009F27D2">
        <w:t xml:space="preserve"> </w:t>
      </w:r>
      <w:r w:rsidR="007561A9">
        <w:t xml:space="preserve">with </w:t>
      </w:r>
      <w:r w:rsidR="003B0CCC">
        <w:t>t</w:t>
      </w:r>
      <w:r w:rsidR="009F27D2">
        <w:t>he neces</w:t>
      </w:r>
      <w:r w:rsidR="00970441">
        <w:t>sary proce</w:t>
      </w:r>
      <w:r w:rsidR="003B0CCC">
        <w:t>dures</w:t>
      </w:r>
      <w:r w:rsidR="00970441">
        <w:t xml:space="preserve"> </w:t>
      </w:r>
      <w:r w:rsidR="003B0CCC">
        <w:t xml:space="preserve">for </w:t>
      </w:r>
      <w:r w:rsidR="007561A9">
        <w:t>improving a</w:t>
      </w:r>
      <w:r w:rsidR="003B0CCC">
        <w:t>c</w:t>
      </w:r>
      <w:r w:rsidR="007561A9">
        <w:t>c</w:t>
      </w:r>
      <w:r w:rsidR="003B0CCC">
        <w:t xml:space="preserve">essibility in </w:t>
      </w:r>
      <w:r w:rsidR="001C39B9">
        <w:t>W</w:t>
      </w:r>
      <w:r w:rsidR="003B0CCC">
        <w:t xml:space="preserve">ord, </w:t>
      </w:r>
      <w:r w:rsidR="001C39B9">
        <w:t>PDF and PowerPoint</w:t>
      </w:r>
      <w:r w:rsidR="003B0CCC">
        <w:t xml:space="preserve">. You may also want to consider </w:t>
      </w:r>
      <w:r w:rsidR="0094465C">
        <w:t xml:space="preserve">attending </w:t>
      </w:r>
      <w:r w:rsidR="003B0CCC">
        <w:t>the Working with Visually Impaired S</w:t>
      </w:r>
      <w:r w:rsidR="00970441">
        <w:t xml:space="preserve">tudents </w:t>
      </w:r>
      <w:r w:rsidR="003B0CCC">
        <w:t>workshop</w:t>
      </w:r>
      <w:r w:rsidR="0094465C">
        <w:t>,</w:t>
      </w:r>
      <w:r w:rsidR="00970441">
        <w:t xml:space="preserve"> which</w:t>
      </w:r>
      <w:r w:rsidR="003B0CCC">
        <w:t xml:space="preserve"> is a companion session to the accessible documents workshop.</w:t>
      </w:r>
      <w:r w:rsidR="00970441">
        <w:t xml:space="preserve"> </w:t>
      </w:r>
    </w:p>
    <w:p w:rsidR="0044121F" w:rsidRDefault="0044121F" w:rsidP="000F2AB2">
      <w:r>
        <w:t>Unfortunately</w:t>
      </w:r>
      <w:r w:rsidR="00C40CA3">
        <w:t>,</w:t>
      </w:r>
      <w:r>
        <w:t xml:space="preserve"> it is outwith the scope of today’s meeting</w:t>
      </w:r>
      <w:r w:rsidR="0094465C">
        <w:t>, and outwith my expertise,</w:t>
      </w:r>
      <w:r>
        <w:t xml:space="preserve"> to talk about </w:t>
      </w:r>
      <w:r w:rsidR="007561A9">
        <w:t>accessibility in</w:t>
      </w:r>
      <w:r>
        <w:t xml:space="preserve"> LaTex</w:t>
      </w:r>
      <w:r w:rsidR="0094465C">
        <w:t>.</w:t>
      </w:r>
      <w:r w:rsidR="007561A9">
        <w:t xml:space="preserve"> Being more of a specialised tool, LaTeX doesn’t actually feature in our training sessions either at the moment. However,</w:t>
      </w:r>
      <w:r w:rsidR="00C1120D">
        <w:t xml:space="preserve"> the EquatIO software that I will discuss later will be of great benefit in helping </w:t>
      </w:r>
      <w:r w:rsidR="001C39B9">
        <w:t>you create accessible maths in LaTeX</w:t>
      </w:r>
      <w:r w:rsidR="00C1120D">
        <w:t xml:space="preserve">. At the end of the session </w:t>
      </w:r>
      <w:r w:rsidRPr="0094465C">
        <w:t xml:space="preserve">I </w:t>
      </w:r>
      <w:r w:rsidR="0094465C">
        <w:t>will</w:t>
      </w:r>
      <w:r w:rsidR="00C1120D">
        <w:t xml:space="preserve"> also </w:t>
      </w:r>
      <w:r w:rsidRPr="0094465C">
        <w:t>point you to s</w:t>
      </w:r>
      <w:r w:rsidR="00C1120D">
        <w:t>everal</w:t>
      </w:r>
      <w:r w:rsidRPr="0094465C">
        <w:t xml:space="preserve"> resources</w:t>
      </w:r>
      <w:r w:rsidR="004B7CF8">
        <w:t xml:space="preserve"> that might be worth exploring </w:t>
      </w:r>
      <w:r w:rsidR="00C1120D">
        <w:t>with regards to creating accessible maths</w:t>
      </w:r>
      <w:r w:rsidR="007561A9">
        <w:t xml:space="preserve"> more generally</w:t>
      </w:r>
      <w:r w:rsidR="004B7CF8">
        <w:t xml:space="preserve">. </w:t>
      </w:r>
      <w:r w:rsidR="00C1120D">
        <w:t xml:space="preserve">Our service would also be happy to work </w:t>
      </w:r>
      <w:r w:rsidR="00A4624E">
        <w:t xml:space="preserve">together with your department </w:t>
      </w:r>
      <w:r w:rsidR="007561A9">
        <w:t xml:space="preserve">in </w:t>
      </w:r>
      <w:r w:rsidR="00C1120D">
        <w:t xml:space="preserve">future </w:t>
      </w:r>
      <w:r>
        <w:t xml:space="preserve">to improve </w:t>
      </w:r>
      <w:r w:rsidR="00A4624E">
        <w:t xml:space="preserve">knowledge and practice in this area. </w:t>
      </w:r>
      <w:r>
        <w:t xml:space="preserve"> </w:t>
      </w:r>
    </w:p>
    <w:p w:rsidR="00C40CA3" w:rsidRDefault="004B7CF8" w:rsidP="00C40CA3">
      <w:pPr>
        <w:pStyle w:val="Heading1"/>
      </w:pPr>
      <w:r>
        <w:t>Visually</w:t>
      </w:r>
      <w:r w:rsidR="00C40CA3">
        <w:t xml:space="preserve"> impaired students</w:t>
      </w:r>
    </w:p>
    <w:p w:rsidR="00BA1773" w:rsidRDefault="004B7CF8" w:rsidP="00BA1773">
      <w:r>
        <w:t xml:space="preserve">When Gabrielle first got in touch with me about this session she </w:t>
      </w:r>
      <w:r w:rsidR="000F2AB2">
        <w:t>specifically asked about making documents accessible to Read</w:t>
      </w:r>
      <w:r>
        <w:t xml:space="preserve"> &amp; </w:t>
      </w:r>
      <w:r w:rsidR="000F2AB2">
        <w:t>Write</w:t>
      </w:r>
      <w:r>
        <w:t xml:space="preserve"> GOLD software</w:t>
      </w:r>
      <w:r w:rsidR="001C39B9">
        <w:t>. This software is generally used by students with specific learning difficulties such as dyslexia,</w:t>
      </w:r>
      <w:r>
        <w:t xml:space="preserve"> but I think it will be</w:t>
      </w:r>
      <w:r w:rsidR="000F2AB2">
        <w:t xml:space="preserve"> important throughout this discussion to keep the needs of visually impaired students in mind too</w:t>
      </w:r>
      <w:r w:rsidR="001C39B9">
        <w:t>,</w:t>
      </w:r>
      <w:r w:rsidR="000F2AB2">
        <w:t xml:space="preserve"> as they are the cohort most likely to be most strongly affected by a lack of </w:t>
      </w:r>
      <w:r>
        <w:t xml:space="preserve">print </w:t>
      </w:r>
      <w:r w:rsidR="000F2AB2">
        <w:t xml:space="preserve">accessibility. </w:t>
      </w:r>
      <w:r w:rsidR="00BA1773">
        <w:t xml:space="preserve">Even if you don’t currently have any visually impaired students in your department it would be best to </w:t>
      </w:r>
      <w:r w:rsidR="00A4624E">
        <w:t xml:space="preserve">be anticipatory in your document design, rather than being left fire-fighting when a visually impaired student does sign up. </w:t>
      </w:r>
    </w:p>
    <w:p w:rsidR="00BA1773" w:rsidRDefault="001C39B9" w:rsidP="00BA1773">
      <w:r>
        <w:t>Visually Impaired</w:t>
      </w:r>
      <w:r w:rsidR="0044121F">
        <w:t xml:space="preserve"> students would be more likely to use </w:t>
      </w:r>
      <w:r w:rsidR="0039579F">
        <w:t xml:space="preserve">screen reading software, rather </w:t>
      </w:r>
      <w:r w:rsidR="0044121F">
        <w:t xml:space="preserve">than </w:t>
      </w:r>
      <w:r w:rsidR="004B7CF8">
        <w:t xml:space="preserve">Read &amp; Write GOLD, </w:t>
      </w:r>
      <w:r w:rsidR="0044121F">
        <w:t>but the</w:t>
      </w:r>
      <w:r w:rsidR="004B7CF8">
        <w:t>re wil</w:t>
      </w:r>
      <w:r w:rsidR="00C558D2">
        <w:t xml:space="preserve">l be some students who use both, and the steps to make documents accessible for both types of application are the same. </w:t>
      </w:r>
      <w:r w:rsidR="006F1998">
        <w:t xml:space="preserve">There is also a great deal of overlap between the print accessibility needs of these two cohorts of students. </w:t>
      </w:r>
    </w:p>
    <w:p w:rsidR="004B7CF8" w:rsidRDefault="004B7CF8" w:rsidP="000F2AB2"/>
    <w:p w:rsidR="008B3DF5" w:rsidRDefault="008B3DF5" w:rsidP="008B3DF5">
      <w:pPr>
        <w:pStyle w:val="Heading1"/>
      </w:pPr>
      <w:r>
        <w:t xml:space="preserve">Some </w:t>
      </w:r>
      <w:r w:rsidR="00F6317A">
        <w:t xml:space="preserve">minor </w:t>
      </w:r>
      <w:r>
        <w:t>design issues with the Plasma Physics lecture slides</w:t>
      </w:r>
    </w:p>
    <w:p w:rsidR="00970441" w:rsidRDefault="008B3DF5" w:rsidP="00970441">
      <w:r>
        <w:t xml:space="preserve">Gabrielle and Nigel kindly sent over a few documents that had been used on your courses last year so that Carol and I could identify any problematic design issues. </w:t>
      </w:r>
      <w:r w:rsidR="00A4624E">
        <w:t xml:space="preserve">I’ve just chosen one </w:t>
      </w:r>
      <w:r w:rsidR="00F6317A">
        <w:t xml:space="preserve">document </w:t>
      </w:r>
      <w:r w:rsidR="00A4624E">
        <w:t>to refer to today:</w:t>
      </w:r>
      <w:r w:rsidR="00F6317A">
        <w:t xml:space="preserve"> Plasma P</w:t>
      </w:r>
      <w:r w:rsidR="00970441">
        <w:t xml:space="preserve">hysics </w:t>
      </w:r>
      <w:r w:rsidR="00F6317A">
        <w:t>(</w:t>
      </w:r>
      <w:r w:rsidR="00970441">
        <w:t>lecture 12</w:t>
      </w:r>
      <w:r w:rsidR="00F6317A">
        <w:t xml:space="preserve">). </w:t>
      </w:r>
      <w:r w:rsidR="00A4624E">
        <w:t xml:space="preserve">This document was no worse or better than the others and was chosen simply because it was first attachment in the email I received. </w:t>
      </w:r>
      <w:r w:rsidR="00F6317A">
        <w:t xml:space="preserve">It’s a </w:t>
      </w:r>
      <w:r w:rsidR="00850F44">
        <w:t>PDF</w:t>
      </w:r>
      <w:r w:rsidR="00970441">
        <w:t xml:space="preserve"> </w:t>
      </w:r>
      <w:r w:rsidR="00F6317A">
        <w:t xml:space="preserve">that </w:t>
      </w:r>
      <w:r w:rsidR="00C558D2">
        <w:t>seems to have been</w:t>
      </w:r>
      <w:r w:rsidR="00F6317A">
        <w:t xml:space="preserve"> created from a PowerP</w:t>
      </w:r>
      <w:r w:rsidR="00970441">
        <w:t xml:space="preserve">oint slideshow. </w:t>
      </w:r>
      <w:r w:rsidR="00F6317A">
        <w:t>The f</w:t>
      </w:r>
      <w:r w:rsidR="00970441">
        <w:t xml:space="preserve">irst </w:t>
      </w:r>
      <w:r w:rsidR="00C558D2">
        <w:t>minor issue</w:t>
      </w:r>
      <w:r w:rsidR="00970441">
        <w:t xml:space="preserve"> to note is that centred text </w:t>
      </w:r>
      <w:r w:rsidR="00850F44">
        <w:t xml:space="preserve">at the beginning of the document </w:t>
      </w:r>
      <w:r w:rsidR="00970441">
        <w:t>is not particularly accessible because when a visually impaired student is using screen magnification</w:t>
      </w:r>
      <w:r w:rsidR="00F6317A">
        <w:t>, they</w:t>
      </w:r>
      <w:r w:rsidR="00970441">
        <w:t xml:space="preserve"> will be zooming in</w:t>
      </w:r>
      <w:r w:rsidR="00F6317A">
        <w:t xml:space="preserve"> on the document</w:t>
      </w:r>
      <w:r w:rsidR="00970441">
        <w:t xml:space="preserve"> to </w:t>
      </w:r>
      <w:r w:rsidR="00F6317A">
        <w:t>a very high degree</w:t>
      </w:r>
      <w:r w:rsidR="00970441">
        <w:t xml:space="preserve"> and it is much more useful for the text to be visible in the top left-hand corner of the </w:t>
      </w:r>
      <w:r w:rsidR="00F6317A">
        <w:t>page,</w:t>
      </w:r>
      <w:r w:rsidR="00797732">
        <w:t xml:space="preserve"> otherwise the student</w:t>
      </w:r>
      <w:r w:rsidR="00970441">
        <w:t xml:space="preserve"> may skip a whole section of text thinking that they are looking at a blank </w:t>
      </w:r>
      <w:r w:rsidR="00F6317A">
        <w:t>area</w:t>
      </w:r>
      <w:r w:rsidR="00970441">
        <w:t xml:space="preserve">. </w:t>
      </w:r>
      <w:r w:rsidR="00CF7EA8">
        <w:t xml:space="preserve">Try to avoid centring as it’s probably only ever being used for aesthetic </w:t>
      </w:r>
      <w:r w:rsidR="00970441">
        <w:t xml:space="preserve">purposes. </w:t>
      </w:r>
      <w:r w:rsidR="00A4624E">
        <w:t>(While we are on this subject, it also best to use at least a minimum font size of 12 and to use sans serif fonts.)</w:t>
      </w:r>
    </w:p>
    <w:p w:rsidR="00970441" w:rsidRDefault="00970441" w:rsidP="00970441">
      <w:r>
        <w:t xml:space="preserve">The next thing to note is that </w:t>
      </w:r>
      <w:r w:rsidRPr="00EC51DC">
        <w:t xml:space="preserve">the date and the lecturer’s name </w:t>
      </w:r>
      <w:r>
        <w:t xml:space="preserve">appear </w:t>
      </w:r>
      <w:r w:rsidRPr="00EC51DC">
        <w:t>on every page</w:t>
      </w:r>
      <w:r>
        <w:t xml:space="preserve"> of the document</w:t>
      </w:r>
      <w:r w:rsidRPr="00EC51DC">
        <w:t xml:space="preserve">. </w:t>
      </w:r>
      <w:r w:rsidR="00582564">
        <w:t xml:space="preserve">The page numbering </w:t>
      </w:r>
      <w:r w:rsidR="00A4624E">
        <w:t xml:space="preserve">that has been included in the footer </w:t>
      </w:r>
      <w:r w:rsidR="00582564">
        <w:t>is usually quite helpful</w:t>
      </w:r>
      <w:r w:rsidR="00A4624E">
        <w:t xml:space="preserve"> to students,</w:t>
      </w:r>
      <w:r w:rsidR="00582564">
        <w:t xml:space="preserve"> but this additional information </w:t>
      </w:r>
      <w:r w:rsidRPr="00EC51DC">
        <w:t xml:space="preserve">will be read out </w:t>
      </w:r>
      <w:r>
        <w:t xml:space="preserve">repeatedly </w:t>
      </w:r>
      <w:r w:rsidRPr="00EC51DC">
        <w:t xml:space="preserve">by </w:t>
      </w:r>
      <w:r w:rsidR="00CF7EA8">
        <w:t xml:space="preserve">screen readers and by Read &amp; Write GOLD, </w:t>
      </w:r>
      <w:r>
        <w:t xml:space="preserve">and this </w:t>
      </w:r>
      <w:r w:rsidR="00582564">
        <w:t xml:space="preserve">can </w:t>
      </w:r>
      <w:r w:rsidR="00CF7EA8">
        <w:t>become</w:t>
      </w:r>
      <w:r>
        <w:t xml:space="preserve"> very disruptive</w:t>
      </w:r>
      <w:r w:rsidR="00CF7EA8">
        <w:t xml:space="preserve"> to the reading/listening experience, even </w:t>
      </w:r>
      <w:r>
        <w:t xml:space="preserve">more so since some users of </w:t>
      </w:r>
      <w:r w:rsidR="00CF7EA8">
        <w:t xml:space="preserve">Read &amp; Write GOLD </w:t>
      </w:r>
      <w:r>
        <w:t xml:space="preserve">will actually prefer to create mp3s of the </w:t>
      </w:r>
      <w:r w:rsidR="00CF7EA8">
        <w:t>document</w:t>
      </w:r>
      <w:r>
        <w:t xml:space="preserve"> rather</w:t>
      </w:r>
      <w:r w:rsidR="00CF7EA8">
        <w:t xml:space="preserve"> than listening and reading along.</w:t>
      </w:r>
      <w:r>
        <w:t xml:space="preserve"> </w:t>
      </w:r>
      <w:r w:rsidR="00CF7EA8">
        <w:t>A simple solution here would be to</w:t>
      </w:r>
      <w:r w:rsidRPr="00EC51DC">
        <w:t xml:space="preserve"> put this information at the start of the document or sec</w:t>
      </w:r>
      <w:r w:rsidR="00CF7EA8">
        <w:t>tion: ‘slides created on the… all slides created by…’.</w:t>
      </w:r>
      <w:r w:rsidR="00582564">
        <w:t xml:space="preserve"> Or even add</w:t>
      </w:r>
      <w:r w:rsidR="00850F44">
        <w:t xml:space="preserve"> it to the document properties instead.</w:t>
      </w:r>
    </w:p>
    <w:p w:rsidR="008B3DF5" w:rsidRDefault="008B3DF5" w:rsidP="008B3DF5">
      <w:pPr>
        <w:pStyle w:val="Heading1"/>
      </w:pPr>
      <w:r>
        <w:t>Making images accessible – descriptions or alt-text</w:t>
      </w:r>
    </w:p>
    <w:p w:rsidR="00897961" w:rsidRDefault="00970441" w:rsidP="00797732">
      <w:r>
        <w:t xml:space="preserve">The </w:t>
      </w:r>
      <w:r w:rsidR="00797732">
        <w:t xml:space="preserve">first major issue to discuss </w:t>
      </w:r>
      <w:r>
        <w:t xml:space="preserve">is that the document relies heavily on images. </w:t>
      </w:r>
      <w:r w:rsidR="00797732">
        <w:t xml:space="preserve">The use of images is particularly problematic if a visually impaired student is accessing your materials. In the vast majority of cases you will have chosen to use an image because it supplements and supports the meaning of the text </w:t>
      </w:r>
      <w:r w:rsidR="00A4624E">
        <w:t>it accompanies,</w:t>
      </w:r>
      <w:r w:rsidR="00797732">
        <w:t xml:space="preserve"> and therefore </w:t>
      </w:r>
      <w:r w:rsidR="00A4624E">
        <w:t xml:space="preserve">visually impaired </w:t>
      </w:r>
      <w:r w:rsidR="00797732">
        <w:t xml:space="preserve">students will be placed at a disadvantage if the image is not described. </w:t>
      </w:r>
    </w:p>
    <w:p w:rsidR="00797732" w:rsidRDefault="00797732" w:rsidP="00797732">
      <w:r>
        <w:t xml:space="preserve">Certain types of image are also problematic </w:t>
      </w:r>
      <w:r>
        <w:t>even for sighted users of Read and Write GOLD, because images often contain text, and the software will simply skip o</w:t>
      </w:r>
      <w:r>
        <w:t xml:space="preserve">ver the entire image meaning that these students are also significantly disadvantaged. </w:t>
      </w:r>
    </w:p>
    <w:p w:rsidR="00CF7EA8" w:rsidRDefault="00797732" w:rsidP="00970441">
      <w:r>
        <w:t>To avoid these issues images must be described, and d</w:t>
      </w:r>
      <w:r w:rsidR="00CF7EA8">
        <w:t xml:space="preserve">escription of images can be </w:t>
      </w:r>
      <w:r w:rsidR="00970441">
        <w:t xml:space="preserve">handled </w:t>
      </w:r>
      <w:r w:rsidR="00CF7EA8">
        <w:t>in two ways: by</w:t>
      </w:r>
      <w:r w:rsidR="00970441">
        <w:t xml:space="preserve"> adding </w:t>
      </w:r>
      <w:r w:rsidR="00B45212">
        <w:t>a description of the image into the main text</w:t>
      </w:r>
      <w:r w:rsidR="00CF7EA8">
        <w:t>;</w:t>
      </w:r>
      <w:r w:rsidR="00B45212">
        <w:t xml:space="preserve"> or by adding </w:t>
      </w:r>
      <w:r w:rsidR="00970441">
        <w:t xml:space="preserve">alternative text to the image. This </w:t>
      </w:r>
      <w:r w:rsidR="00B45212">
        <w:t>alt-</w:t>
      </w:r>
      <w:r w:rsidR="00970441">
        <w:t>text will</w:t>
      </w:r>
      <w:r w:rsidR="00CF7EA8">
        <w:t xml:space="preserve"> not be visible to anyone reading the document manually, but will </w:t>
      </w:r>
      <w:r w:rsidR="00970441">
        <w:t xml:space="preserve">be picked up by screen readers and by the latest version of </w:t>
      </w:r>
      <w:r w:rsidR="00CF7EA8">
        <w:t>Read &amp; Write GOLD.</w:t>
      </w:r>
    </w:p>
    <w:p w:rsidR="00C40CA3" w:rsidRDefault="00CF7EA8" w:rsidP="00B45212">
      <w:r>
        <w:t xml:space="preserve">It might be helpful to look at a couple of examples, of differing complexity, at this stage. </w:t>
      </w:r>
      <w:r w:rsidR="00970441">
        <w:t>For example</w:t>
      </w:r>
      <w:r>
        <w:t>,</w:t>
      </w:r>
      <w:r w:rsidR="00970441">
        <w:t xml:space="preserve"> we could look at this image of the sun from </w:t>
      </w:r>
      <w:r>
        <w:t xml:space="preserve">and early slide: </w:t>
      </w:r>
      <w:r w:rsidR="00970441">
        <w:t xml:space="preserve"> </w:t>
      </w:r>
    </w:p>
    <w:p w:rsidR="00C40CA3" w:rsidRDefault="00C40CA3" w:rsidP="00B45212"/>
    <w:p w:rsidR="00C40CA3" w:rsidRDefault="00C40CA3" w:rsidP="00B45212">
      <w:r w:rsidRPr="00C40CA3">
        <w:rPr>
          <w:noProof/>
          <w:lang w:eastAsia="en-GB"/>
        </w:rPr>
        <w:lastRenderedPageBreak/>
        <w:drawing>
          <wp:inline distT="0" distB="0" distL="0" distR="0">
            <wp:extent cx="3268345" cy="28384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345" cy="2838450"/>
                    </a:xfrm>
                    <a:prstGeom prst="rect">
                      <a:avLst/>
                    </a:prstGeom>
                    <a:noFill/>
                    <a:ln>
                      <a:noFill/>
                    </a:ln>
                  </pic:spPr>
                </pic:pic>
              </a:graphicData>
            </a:graphic>
          </wp:inline>
        </w:drawing>
      </w:r>
    </w:p>
    <w:p w:rsidR="00C40CA3" w:rsidRDefault="00C40CA3" w:rsidP="00B45212"/>
    <w:p w:rsidR="00B45212" w:rsidRDefault="002E2BFC" w:rsidP="00B45212">
      <w:r>
        <w:t xml:space="preserve">When working with images the best starting point is to ask: what information would be lost if the pictures were redacted? </w:t>
      </w:r>
      <w:r w:rsidR="0014458B">
        <w:t>It may be the case that an image like this isn’t conveying a huge amount of extra information so</w:t>
      </w:r>
      <w:r w:rsidR="00B45212">
        <w:t xml:space="preserve"> f</w:t>
      </w:r>
      <w:r w:rsidR="00B45212" w:rsidRPr="00B45212">
        <w:t>or example, here</w:t>
      </w:r>
      <w:r w:rsidR="00B45212">
        <w:t xml:space="preserve"> we could </w:t>
      </w:r>
      <w:r w:rsidR="004B5D68">
        <w:t>just add the following statement</w:t>
      </w:r>
      <w:r w:rsidR="0014458B">
        <w:t xml:space="preserve"> in</w:t>
      </w:r>
      <w:r w:rsidR="004B5D68">
        <w:t>to</w:t>
      </w:r>
      <w:r w:rsidR="0014458B">
        <w:t xml:space="preserve"> the body of the text: plasma reactions cause the sun to appear as</w:t>
      </w:r>
      <w:r w:rsidR="00B45212" w:rsidRPr="00B45212">
        <w:t xml:space="preserve"> a large ball of fire with flames and vapours escaping its </w:t>
      </w:r>
      <w:r w:rsidR="00B45212">
        <w:t xml:space="preserve">surface. </w:t>
      </w:r>
      <w:r w:rsidR="0014458B">
        <w:t xml:space="preserve">If </w:t>
      </w:r>
      <w:r w:rsidR="004B5D68">
        <w:t>you are not keen on building this information into</w:t>
      </w:r>
      <w:r w:rsidR="0014458B">
        <w:t xml:space="preserve"> </w:t>
      </w:r>
      <w:r w:rsidR="0030706C">
        <w:t xml:space="preserve">the surface level of </w:t>
      </w:r>
      <w:r w:rsidR="0014458B">
        <w:t>your document</w:t>
      </w:r>
      <w:r w:rsidR="004B5D68">
        <w:t>,</w:t>
      </w:r>
      <w:r w:rsidR="0014458B">
        <w:t xml:space="preserve"> then alternative text can be used. </w:t>
      </w:r>
    </w:p>
    <w:p w:rsidR="00B45212" w:rsidRPr="001C210B" w:rsidRDefault="001C210B" w:rsidP="001C210B">
      <w:pPr>
        <w:pStyle w:val="Heading1"/>
      </w:pPr>
      <w:r w:rsidRPr="001C210B">
        <w:t xml:space="preserve">Adding alternative text to an image </w:t>
      </w:r>
    </w:p>
    <w:p w:rsidR="00C40CA3" w:rsidRDefault="00B45212" w:rsidP="001C210B">
      <w:r>
        <w:t>The instructions below</w:t>
      </w:r>
      <w:r w:rsidR="00E83578">
        <w:t xml:space="preserve"> – taken from the Making Accessible Documents and PDFs with Word 2010 document, also provided -</w:t>
      </w:r>
      <w:r>
        <w:t xml:space="preserve"> describe adding </w:t>
      </w:r>
      <w:r>
        <w:rPr>
          <w:rFonts w:ascii="Arial Rounded MT Bold" w:hAnsi="Arial Rounded MT Bold" w:cs="Arial Rounded MT Bold"/>
          <w:sz w:val="22"/>
        </w:rPr>
        <w:t xml:space="preserve">alternative text </w:t>
      </w:r>
      <w:r>
        <w:t xml:space="preserve">to an image. A similar process should be followed when inserting other objects such as </w:t>
      </w:r>
      <w:r>
        <w:rPr>
          <w:rFonts w:ascii="Arial Rounded MT Bold" w:hAnsi="Arial Rounded MT Bold" w:cs="Arial Rounded MT Bold"/>
          <w:sz w:val="22"/>
        </w:rPr>
        <w:t>Clip Art</w:t>
      </w:r>
      <w:r>
        <w:t xml:space="preserve">, </w:t>
      </w:r>
      <w:r>
        <w:rPr>
          <w:rFonts w:ascii="Arial Rounded MT Bold" w:hAnsi="Arial Rounded MT Bold" w:cs="Arial Rounded MT Bold"/>
          <w:sz w:val="22"/>
        </w:rPr>
        <w:t xml:space="preserve">SmartArt diagrams </w:t>
      </w:r>
      <w:r>
        <w:t xml:space="preserve">and </w:t>
      </w:r>
      <w:r>
        <w:rPr>
          <w:rFonts w:ascii="Arial Rounded MT Bold" w:hAnsi="Arial Rounded MT Bold" w:cs="Arial Rounded MT Bold"/>
          <w:sz w:val="22"/>
        </w:rPr>
        <w:t>Charts</w:t>
      </w:r>
      <w:r>
        <w:t xml:space="preserve">. </w:t>
      </w:r>
    </w:p>
    <w:p w:rsidR="00B45212" w:rsidRPr="00593F5E" w:rsidRDefault="00B45212" w:rsidP="00593F5E">
      <w:pPr>
        <w:rPr>
          <w:rFonts w:cstheme="minorHAnsi"/>
          <w:szCs w:val="24"/>
        </w:rPr>
      </w:pPr>
      <w:r w:rsidRPr="00593F5E">
        <w:rPr>
          <w:rFonts w:cstheme="minorHAnsi"/>
          <w:szCs w:val="24"/>
        </w:rPr>
        <w:t xml:space="preserve">1. Insert the image into the document. </w:t>
      </w:r>
    </w:p>
    <w:p w:rsidR="00B45212" w:rsidRPr="00593F5E" w:rsidRDefault="00B45212" w:rsidP="00593F5E">
      <w:pPr>
        <w:rPr>
          <w:rFonts w:cstheme="minorHAnsi"/>
          <w:szCs w:val="24"/>
        </w:rPr>
      </w:pPr>
      <w:r w:rsidRPr="00593F5E">
        <w:rPr>
          <w:rFonts w:cstheme="minorHAnsi"/>
          <w:szCs w:val="24"/>
        </w:rPr>
        <w:t xml:space="preserve">2. Select the </w:t>
      </w:r>
      <w:r w:rsidRPr="00593F5E">
        <w:rPr>
          <w:rFonts w:cstheme="minorHAnsi"/>
          <w:b/>
          <w:szCs w:val="24"/>
        </w:rPr>
        <w:t xml:space="preserve">Format </w:t>
      </w:r>
      <w:r w:rsidRPr="00593F5E">
        <w:rPr>
          <w:rFonts w:cstheme="minorHAnsi"/>
          <w:szCs w:val="24"/>
        </w:rPr>
        <w:t xml:space="preserve">tab on the Word ribbon. </w:t>
      </w:r>
    </w:p>
    <w:p w:rsidR="00B45212" w:rsidRPr="00593F5E" w:rsidRDefault="00B45212" w:rsidP="00593F5E">
      <w:pPr>
        <w:rPr>
          <w:rFonts w:cstheme="minorHAnsi"/>
          <w:szCs w:val="24"/>
        </w:rPr>
      </w:pPr>
      <w:r w:rsidRPr="00593F5E">
        <w:rPr>
          <w:rFonts w:cstheme="minorHAnsi"/>
          <w:szCs w:val="24"/>
        </w:rPr>
        <w:t xml:space="preserve">3. Select the </w:t>
      </w:r>
      <w:r w:rsidRPr="00593F5E">
        <w:rPr>
          <w:rFonts w:cstheme="minorHAnsi"/>
          <w:b/>
          <w:szCs w:val="24"/>
        </w:rPr>
        <w:t>Dialog Box Launcher</w:t>
      </w:r>
      <w:r w:rsidRPr="00593F5E">
        <w:rPr>
          <w:rFonts w:cstheme="minorHAnsi"/>
          <w:szCs w:val="24"/>
        </w:rPr>
        <w:t xml:space="preserve"> located in the </w:t>
      </w:r>
      <w:r w:rsidRPr="00593F5E">
        <w:rPr>
          <w:rFonts w:cstheme="minorHAnsi"/>
          <w:b/>
          <w:szCs w:val="24"/>
        </w:rPr>
        <w:t>Picture Styles</w:t>
      </w:r>
      <w:r w:rsidRPr="00593F5E">
        <w:rPr>
          <w:rFonts w:cstheme="minorHAnsi"/>
          <w:szCs w:val="24"/>
        </w:rPr>
        <w:t xml:space="preserve"> group. </w:t>
      </w:r>
    </w:p>
    <w:p w:rsidR="00B45212" w:rsidRPr="00593F5E" w:rsidRDefault="00B45212" w:rsidP="00593F5E">
      <w:pPr>
        <w:rPr>
          <w:rFonts w:cstheme="minorHAnsi"/>
          <w:szCs w:val="24"/>
        </w:rPr>
      </w:pPr>
      <w:r w:rsidRPr="00593F5E">
        <w:rPr>
          <w:rFonts w:cstheme="minorHAnsi"/>
          <w:szCs w:val="24"/>
        </w:rPr>
        <w:t xml:space="preserve">4. Select the </w:t>
      </w:r>
      <w:r w:rsidRPr="00593F5E">
        <w:rPr>
          <w:rFonts w:cstheme="minorHAnsi"/>
          <w:b/>
          <w:szCs w:val="24"/>
        </w:rPr>
        <w:t>Alt Text</w:t>
      </w:r>
      <w:r w:rsidRPr="00593F5E">
        <w:rPr>
          <w:rFonts w:cstheme="minorHAnsi"/>
          <w:szCs w:val="24"/>
        </w:rPr>
        <w:t xml:space="preserve"> pane on the </w:t>
      </w:r>
      <w:r w:rsidRPr="00593F5E">
        <w:rPr>
          <w:rFonts w:cstheme="minorHAnsi"/>
          <w:b/>
          <w:szCs w:val="24"/>
        </w:rPr>
        <w:t>Format Picture</w:t>
      </w:r>
      <w:r w:rsidRPr="00593F5E">
        <w:rPr>
          <w:rFonts w:cstheme="minorHAnsi"/>
          <w:szCs w:val="24"/>
        </w:rPr>
        <w:t xml:space="preserve"> dialog box. </w:t>
      </w:r>
    </w:p>
    <w:p w:rsidR="00B45212" w:rsidRPr="00593F5E" w:rsidRDefault="00B45212" w:rsidP="00593F5E">
      <w:pPr>
        <w:rPr>
          <w:rFonts w:cstheme="minorHAnsi"/>
          <w:szCs w:val="24"/>
        </w:rPr>
      </w:pPr>
      <w:r w:rsidRPr="00593F5E">
        <w:rPr>
          <w:rFonts w:cstheme="minorHAnsi"/>
          <w:szCs w:val="24"/>
        </w:rPr>
        <w:t xml:space="preserve">5. Enter a brief description of the purpose of the image into the </w:t>
      </w:r>
      <w:r w:rsidRPr="00593F5E">
        <w:rPr>
          <w:rFonts w:cstheme="minorHAnsi"/>
          <w:b/>
          <w:szCs w:val="24"/>
        </w:rPr>
        <w:t>Description</w:t>
      </w:r>
      <w:r w:rsidRPr="00593F5E">
        <w:rPr>
          <w:rFonts w:cstheme="minorHAnsi"/>
          <w:szCs w:val="24"/>
        </w:rPr>
        <w:t xml:space="preserve"> field. </w:t>
      </w:r>
    </w:p>
    <w:p w:rsidR="00B45212" w:rsidRPr="00593F5E" w:rsidRDefault="00B45212" w:rsidP="00593F5E">
      <w:pPr>
        <w:rPr>
          <w:rFonts w:cstheme="minorHAnsi"/>
          <w:szCs w:val="24"/>
        </w:rPr>
      </w:pPr>
      <w:r w:rsidRPr="00593F5E">
        <w:rPr>
          <w:rFonts w:cstheme="minorHAnsi"/>
          <w:szCs w:val="24"/>
        </w:rPr>
        <w:t>6. Select the</w:t>
      </w:r>
      <w:r w:rsidRPr="00593F5E">
        <w:rPr>
          <w:rFonts w:cstheme="minorHAnsi"/>
          <w:b/>
          <w:szCs w:val="24"/>
        </w:rPr>
        <w:t xml:space="preserve"> Close</w:t>
      </w:r>
      <w:r w:rsidRPr="00593F5E">
        <w:rPr>
          <w:rFonts w:cstheme="minorHAnsi"/>
          <w:szCs w:val="24"/>
        </w:rPr>
        <w:t xml:space="preserve"> button. </w:t>
      </w:r>
    </w:p>
    <w:p w:rsidR="00541C8A" w:rsidRDefault="00541C8A" w:rsidP="001C210B"/>
    <w:p w:rsidR="00541C8A" w:rsidRDefault="00BA1773" w:rsidP="001C210B">
      <w:r>
        <w:t xml:space="preserve">In more modern versions of Word it is likely that the Alt Text button will appear immediately upon you selecting the Format tab in the word Ribbon, meaning that you can skip stage 3. </w:t>
      </w:r>
    </w:p>
    <w:p w:rsidR="00B45212" w:rsidRDefault="00541C8A" w:rsidP="00541C8A">
      <w:pPr>
        <w:pStyle w:val="Heading1"/>
      </w:pPr>
      <w:r>
        <w:t>Complex images</w:t>
      </w:r>
    </w:p>
    <w:p w:rsidR="00B45212" w:rsidRDefault="00C40CA3" w:rsidP="00B45212">
      <w:r>
        <w:t>As the images</w:t>
      </w:r>
      <w:r w:rsidR="0014458B">
        <w:t xml:space="preserve"> you employ</w:t>
      </w:r>
      <w:r>
        <w:t xml:space="preserve"> become more complex, naturally</w:t>
      </w:r>
      <w:r w:rsidR="00A97ED6">
        <w:t xml:space="preserve"> your</w:t>
      </w:r>
      <w:r>
        <w:t xml:space="preserve"> descriptions need to be more involved. So </w:t>
      </w:r>
      <w:r w:rsidR="004B5D68">
        <w:t xml:space="preserve">let’s take </w:t>
      </w:r>
      <w:r>
        <w:t xml:space="preserve">another </w:t>
      </w:r>
      <w:r w:rsidR="004B5D68">
        <w:t>image from later in t</w:t>
      </w:r>
      <w:r>
        <w:t>he same lecture:</w:t>
      </w:r>
    </w:p>
    <w:p w:rsidR="00B45212" w:rsidRDefault="00B45212" w:rsidP="00B45212"/>
    <w:p w:rsidR="00C40CA3" w:rsidRDefault="00C40CA3" w:rsidP="00B45212">
      <w:r w:rsidRPr="00C40CA3">
        <w:rPr>
          <w:noProof/>
          <w:lang w:eastAsia="en-GB"/>
        </w:rPr>
        <w:drawing>
          <wp:inline distT="0" distB="0" distL="0" distR="0">
            <wp:extent cx="5731510" cy="3560577"/>
            <wp:effectExtent l="0" t="0" r="2540" b="1905"/>
            <wp:docPr id="1" name="Picture 1" descr="When Plasma is self-heated by fusion alpha particles, Deuterium, which consists of 1 red and 1 green, and Tritium, which consists of 1 red and 3 greens, react within the sun creating an output of Helium, which consists of 2 reds and 2 greens, as well as creating excess energy and a single green neutron." title="Burning pla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60577"/>
                    </a:xfrm>
                    <a:prstGeom prst="rect">
                      <a:avLst/>
                    </a:prstGeom>
                    <a:noFill/>
                    <a:ln>
                      <a:noFill/>
                    </a:ln>
                  </pic:spPr>
                </pic:pic>
              </a:graphicData>
            </a:graphic>
          </wp:inline>
        </w:drawing>
      </w:r>
    </w:p>
    <w:p w:rsidR="00C40CA3" w:rsidRDefault="00C40CA3" w:rsidP="00B45212"/>
    <w:p w:rsidR="00BA1773" w:rsidRDefault="0014458B" w:rsidP="00B45212">
      <w:r>
        <w:t>Here there is a vast amount of content that would be inaccessible to visually impaired students</w:t>
      </w:r>
      <w:r w:rsidR="00BA1773">
        <w:t>. A great deal of this content would also be inaccessible to students using Read and Write GOLD, because the majority of the information contained in the image is text-</w:t>
      </w:r>
      <w:r w:rsidR="004B5D68">
        <w:t xml:space="preserve">based. </w:t>
      </w:r>
    </w:p>
    <w:p w:rsidR="0014458B" w:rsidRDefault="00BA1773" w:rsidP="00B45212">
      <w:r>
        <w:t xml:space="preserve">Your </w:t>
      </w:r>
      <w:r w:rsidR="0014458B">
        <w:t xml:space="preserve">description of the image would need to be thought </w:t>
      </w:r>
      <w:r w:rsidR="004B5D68">
        <w:t>through</w:t>
      </w:r>
      <w:r w:rsidR="0014458B">
        <w:t xml:space="preserve"> very carefully to ensure that no content is being missed by these students. The best starting point</w:t>
      </w:r>
      <w:r w:rsidR="00A97ED6">
        <w:t xml:space="preserve"> for your description is </w:t>
      </w:r>
      <w:r w:rsidR="0014458B">
        <w:t xml:space="preserve">to think: what would I say during the lecture to explain this image? </w:t>
      </w:r>
      <w:r w:rsidR="00593F5E">
        <w:t xml:space="preserve">As I </w:t>
      </w:r>
      <w:r w:rsidR="0014458B">
        <w:t xml:space="preserve">lack the technical ability to describe this </w:t>
      </w:r>
      <w:r w:rsidR="00593F5E">
        <w:t xml:space="preserve">image </w:t>
      </w:r>
      <w:r w:rsidR="0014458B">
        <w:t>in a meaningful</w:t>
      </w:r>
      <w:r w:rsidR="00A97ED6">
        <w:t xml:space="preserve"> way,</w:t>
      </w:r>
      <w:r w:rsidR="0014458B">
        <w:t xml:space="preserve"> </w:t>
      </w:r>
      <w:r w:rsidR="00593F5E">
        <w:t>I’</w:t>
      </w:r>
      <w:r w:rsidR="00A97ED6">
        <w:t>ve just created the following</w:t>
      </w:r>
      <w:r w:rsidR="00593F5E">
        <w:t xml:space="preserve"> </w:t>
      </w:r>
      <w:r w:rsidR="00A97ED6">
        <w:t>(</w:t>
      </w:r>
      <w:r w:rsidR="00593F5E">
        <w:t>abstract</w:t>
      </w:r>
      <w:r w:rsidR="00A97ED6">
        <w:t>)</w:t>
      </w:r>
      <w:r w:rsidR="00593F5E">
        <w:t xml:space="preserve"> </w:t>
      </w:r>
      <w:r w:rsidR="0014458B">
        <w:t xml:space="preserve">attempt </w:t>
      </w:r>
      <w:r w:rsidR="00593F5E">
        <w:t>at a description</w:t>
      </w:r>
      <w:r w:rsidR="0014458B">
        <w:t xml:space="preserve">: </w:t>
      </w:r>
      <w:r w:rsidR="000E476C">
        <w:t xml:space="preserve">When Plasma is self-heated by fusion alpha particles, </w:t>
      </w:r>
      <w:r w:rsidR="0014458B">
        <w:t>Deuterium, which consists of 1 red and 1 green, and Tritium, which consists of 1 red and 3 greens, react within the sun creating an output of Helium, which consists of</w:t>
      </w:r>
      <w:r w:rsidR="00A97ED6">
        <w:t xml:space="preserve"> 2 reds and 2 greens,</w:t>
      </w:r>
      <w:r w:rsidR="0014458B">
        <w:t xml:space="preserve"> as well as creating excess energy and a single green neutron</w:t>
      </w:r>
      <w:r w:rsidR="000E476C">
        <w:t>.</w:t>
      </w:r>
      <w:r w:rsidR="004B5D68">
        <w:t xml:space="preserve"> Next we will look at adding this description to a hidden slide. </w:t>
      </w:r>
    </w:p>
    <w:p w:rsidR="001B2FD5" w:rsidRDefault="001B2FD5" w:rsidP="001B2FD5">
      <w:pPr>
        <w:pStyle w:val="Heading1"/>
      </w:pPr>
      <w:r>
        <w:t>Hidden slides</w:t>
      </w:r>
    </w:p>
    <w:p w:rsidR="00A4624E" w:rsidRDefault="001B2FD5" w:rsidP="001B2FD5">
      <w:r>
        <w:t>If you are working directly in PowerPoint then it may be best if you include descriptions on hidden slides which can then be read by screen readers but which will not appear in your lecture presentations. The Hide Slide option can be turned on and off individually for each slide in your presentation by right clicking on the small version of the slide in the navigation pane</w:t>
      </w:r>
      <w:r w:rsidR="00A4624E">
        <w:t>, and then selecting Hide Slide from the pop-up menu, as can be seen in the following image:</w:t>
      </w:r>
    </w:p>
    <w:p w:rsidR="001B2FD5" w:rsidRDefault="00A4624E" w:rsidP="001B2FD5">
      <w:pPr>
        <w:rPr>
          <w:b/>
        </w:rPr>
      </w:pPr>
      <w:r>
        <w:rPr>
          <w:b/>
        </w:rPr>
        <w:t xml:space="preserve"> </w:t>
      </w:r>
    </w:p>
    <w:p w:rsidR="001B2FD5" w:rsidRDefault="001B2FD5" w:rsidP="001B2FD5">
      <w:pPr>
        <w:rPr>
          <w:b/>
        </w:rPr>
      </w:pPr>
      <w:r>
        <w:rPr>
          <w:b/>
          <w:noProof/>
          <w:lang w:eastAsia="en-GB"/>
        </w:rPr>
        <w:drawing>
          <wp:inline distT="0" distB="0" distL="0" distR="0" wp14:anchorId="27577026" wp14:editId="6076331A">
            <wp:extent cx="4361580" cy="3214048"/>
            <wp:effectExtent l="57150" t="57150" r="58420" b="628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8618" cy="3241342"/>
                    </a:xfrm>
                    <a:prstGeom prst="rect">
                      <a:avLst/>
                    </a:prstGeom>
                    <a:noFill/>
                    <a:ln>
                      <a:noFill/>
                    </a:ln>
                    <a:scene3d>
                      <a:camera prst="orthographicFront"/>
                      <a:lightRig rig="threePt" dir="t"/>
                    </a:scene3d>
                    <a:sp3d contourW="19050"/>
                  </pic:spPr>
                </pic:pic>
              </a:graphicData>
            </a:graphic>
          </wp:inline>
        </w:drawing>
      </w:r>
    </w:p>
    <w:p w:rsidR="001B2FD5" w:rsidRDefault="001B2FD5" w:rsidP="00B45212"/>
    <w:p w:rsidR="0014458B" w:rsidRDefault="00593F5E" w:rsidP="000E476C">
      <w:pPr>
        <w:pStyle w:val="Heading1"/>
      </w:pPr>
      <w:r>
        <w:t>Making equations accessible with EquatIO</w:t>
      </w:r>
    </w:p>
    <w:p w:rsidR="006F1998" w:rsidRDefault="001B2FD5" w:rsidP="006F1998">
      <w:r>
        <w:t>The next problematic feature of</w:t>
      </w:r>
      <w:r w:rsidR="000E476C">
        <w:t xml:space="preserve"> the </w:t>
      </w:r>
      <w:r>
        <w:t>burning plasma</w:t>
      </w:r>
      <w:r w:rsidR="000E476C">
        <w:t xml:space="preserve"> image is th</w:t>
      </w:r>
      <w:r w:rsidR="004A2BCA">
        <w:t>at it also contains mathematical symbols</w:t>
      </w:r>
      <w:r w:rsidR="004B5D68">
        <w:t xml:space="preserve">. As the plasma </w:t>
      </w:r>
      <w:r w:rsidR="000E476C">
        <w:t>lecture goes on, more and more equations appear</w:t>
      </w:r>
      <w:r>
        <w:t xml:space="preserve"> in the presentation</w:t>
      </w:r>
      <w:r w:rsidR="000E476C">
        <w:t xml:space="preserve">. </w:t>
      </w:r>
      <w:r w:rsidR="006F1998">
        <w:t xml:space="preserve">It will be essential for any equations to be accessible to screen readers for visually impaired students, but it will also be of great benefit to dyslexic students to hear equations being read aloud, as it can be difficult for these students to correctly interpret large strings of symbols. For this reason we want equations to be accessible to Read &amp; Write </w:t>
      </w:r>
      <w:r w:rsidR="004B5D68">
        <w:t>GOLD too. This would allow your</w:t>
      </w:r>
      <w:r w:rsidR="006F1998">
        <w:t xml:space="preserve"> dyslexic student</w:t>
      </w:r>
      <w:r w:rsidR="004B5D68">
        <w:t>s</w:t>
      </w:r>
      <w:r w:rsidR="006F1998">
        <w:t xml:space="preserve"> </w:t>
      </w:r>
      <w:r w:rsidR="004B5D68">
        <w:t>to</w:t>
      </w:r>
      <w:r w:rsidR="006F1998">
        <w:t xml:space="preserve"> select a slow reading speed and </w:t>
      </w:r>
      <w:r w:rsidR="004B5D68">
        <w:t>to listen</w:t>
      </w:r>
      <w:r>
        <w:t xml:space="preserve"> </w:t>
      </w:r>
      <w:r w:rsidR="006F1998">
        <w:t xml:space="preserve">back over equations several times to </w:t>
      </w:r>
      <w:r>
        <w:t xml:space="preserve">try to </w:t>
      </w:r>
      <w:r w:rsidR="006F1998">
        <w:t xml:space="preserve">absorb their content.  </w:t>
      </w:r>
    </w:p>
    <w:p w:rsidR="0014458B" w:rsidRDefault="000E476C" w:rsidP="00B45212">
      <w:r>
        <w:t>I was trying this week to find the simplest solution for you</w:t>
      </w:r>
      <w:r w:rsidR="001B2FD5">
        <w:t>r department</w:t>
      </w:r>
      <w:r>
        <w:t xml:space="preserve"> </w:t>
      </w:r>
      <w:r w:rsidR="001B2FD5">
        <w:t xml:space="preserve">to </w:t>
      </w:r>
      <w:r>
        <w:t>change how you approach equations</w:t>
      </w:r>
      <w:r w:rsidR="00593F5E">
        <w:t>,</w:t>
      </w:r>
      <w:r>
        <w:t xml:space="preserve"> and it seems like the Equat</w:t>
      </w:r>
      <w:r w:rsidR="001C210B">
        <w:t>IO</w:t>
      </w:r>
      <w:r>
        <w:t xml:space="preserve"> app i</w:t>
      </w:r>
      <w:r w:rsidR="00AA0321">
        <w:t xml:space="preserve">s going to be the best </w:t>
      </w:r>
      <w:r w:rsidR="001B2FD5">
        <w:t>quick fix.</w:t>
      </w:r>
      <w:r w:rsidR="00AA0321">
        <w:t xml:space="preserve"> It is not absolutely perfect, as we will see later, but </w:t>
      </w:r>
      <w:r w:rsidR="00A97ED6">
        <w:t xml:space="preserve">the good news is that </w:t>
      </w:r>
      <w:r w:rsidR="001B2FD5">
        <w:t>it will even work with</w:t>
      </w:r>
      <w:r w:rsidR="004B5D68">
        <w:t xml:space="preserve"> images like the</w:t>
      </w:r>
      <w:r w:rsidR="001B2FD5">
        <w:t xml:space="preserve"> burning plasma </w:t>
      </w:r>
      <w:r w:rsidR="004B5D68">
        <w:t>diagram</w:t>
      </w:r>
      <w:r w:rsidR="00593F5E">
        <w:t>, where the equation</w:t>
      </w:r>
      <w:r w:rsidR="004B5D68">
        <w:t>s</w:t>
      </w:r>
      <w:r w:rsidR="00593F5E">
        <w:t xml:space="preserve"> </w:t>
      </w:r>
      <w:r w:rsidR="004B5D68">
        <w:t>are embedded within the</w:t>
      </w:r>
      <w:r w:rsidR="00593F5E">
        <w:t xml:space="preserve"> image. </w:t>
      </w:r>
      <w:r w:rsidR="004F7C0D">
        <w:t>There is also a LaTeX editor built into the</w:t>
      </w:r>
      <w:r w:rsidR="004B5D68">
        <w:t xml:space="preserve"> EquatIO</w:t>
      </w:r>
      <w:r w:rsidR="004F7C0D">
        <w:t xml:space="preserve"> app. </w:t>
      </w:r>
    </w:p>
    <w:p w:rsidR="0003052F" w:rsidRDefault="008711FD">
      <w:r>
        <w:t>Equat</w:t>
      </w:r>
      <w:r w:rsidR="001C210B">
        <w:t>IO</w:t>
      </w:r>
      <w:r>
        <w:t xml:space="preserve"> </w:t>
      </w:r>
      <w:r w:rsidR="000E476C">
        <w:t>has been created</w:t>
      </w:r>
      <w:r w:rsidR="004A2BCA">
        <w:t xml:space="preserve"> by </w:t>
      </w:r>
      <w:r>
        <w:t>T</w:t>
      </w:r>
      <w:r w:rsidR="004A2BCA">
        <w:t>ext-Help, the makers of Read &amp; Write GOLD</w:t>
      </w:r>
      <w:r w:rsidR="00A97ED6">
        <w:t>,</w:t>
      </w:r>
      <w:r w:rsidR="004A2BCA">
        <w:t xml:space="preserve"> and </w:t>
      </w:r>
      <w:r w:rsidR="00A97ED6">
        <w:t xml:space="preserve">it </w:t>
      </w:r>
      <w:r w:rsidR="001B2FD5">
        <w:t xml:space="preserve">they claim it </w:t>
      </w:r>
      <w:r w:rsidR="004A2BCA">
        <w:t xml:space="preserve">has been </w:t>
      </w:r>
      <w:r>
        <w:t xml:space="preserve">designed to work seamlessly with </w:t>
      </w:r>
      <w:r w:rsidR="004A2BCA">
        <w:t>Read &amp; Write</w:t>
      </w:r>
      <w:r>
        <w:t xml:space="preserve">. </w:t>
      </w:r>
      <w:r w:rsidR="00A97ED6">
        <w:t xml:space="preserve">This software is also free to download and the premium version is </w:t>
      </w:r>
      <w:r w:rsidR="004B5D68">
        <w:t>free for teachers and educators (</w:t>
      </w:r>
      <w:r w:rsidR="00A97ED6">
        <w:t>as is Read &amp; Write GOLD</w:t>
      </w:r>
      <w:r w:rsidR="004B5D68">
        <w:t>)</w:t>
      </w:r>
      <w:r w:rsidR="00A97ED6">
        <w:t xml:space="preserve">. </w:t>
      </w:r>
      <w:r w:rsidR="0044121F">
        <w:t xml:space="preserve">In anticipation of today’s </w:t>
      </w:r>
      <w:r w:rsidR="00A97ED6">
        <w:t>session,</w:t>
      </w:r>
      <w:r w:rsidR="0044121F">
        <w:t xml:space="preserve"> I downloaded and tested the software, and as long as students are using the most recent version of Read and Write, it does </w:t>
      </w:r>
      <w:r w:rsidR="00A97ED6">
        <w:t>recognise</w:t>
      </w:r>
      <w:r w:rsidR="0044121F">
        <w:t xml:space="preserve"> and clearly read the equations. </w:t>
      </w:r>
      <w:r w:rsidR="00D16D53">
        <w:t>I must poi</w:t>
      </w:r>
      <w:r w:rsidR="004A2BCA">
        <w:t>n</w:t>
      </w:r>
      <w:r w:rsidR="00D16D53">
        <w:t xml:space="preserve">t out that </w:t>
      </w:r>
      <w:r w:rsidR="004A2BCA">
        <w:t xml:space="preserve">due to this being our busiest time of year, </w:t>
      </w:r>
      <w:r w:rsidR="00D16D53">
        <w:t xml:space="preserve">my testing has been limited, but so far it looks </w:t>
      </w:r>
      <w:r w:rsidR="004A2BCA">
        <w:t xml:space="preserve">like a very </w:t>
      </w:r>
      <w:r w:rsidR="004B5D68">
        <w:t>sophisticated</w:t>
      </w:r>
      <w:r w:rsidR="004A2BCA">
        <w:t xml:space="preserve"> solution to a number of problems you might face with accessibility. </w:t>
      </w:r>
    </w:p>
    <w:p w:rsidR="004A2BCA" w:rsidRDefault="00593F5E" w:rsidP="0003052F">
      <w:r>
        <w:t>Academics and students</w:t>
      </w:r>
      <w:r w:rsidR="008711FD">
        <w:t xml:space="preserve"> can use Equat</w:t>
      </w:r>
      <w:r w:rsidR="001C210B">
        <w:t>IO</w:t>
      </w:r>
      <w:r w:rsidR="008711FD">
        <w:t xml:space="preserve"> </w:t>
      </w:r>
      <w:r>
        <w:t>to access</w:t>
      </w:r>
      <w:r w:rsidR="008711FD">
        <w:t xml:space="preserve"> previousl</w:t>
      </w:r>
      <w:r w:rsidR="0030706C">
        <w:t xml:space="preserve">y inaccessible maths on screen, and to create accessible equations using various input methods such as speech and drawing.  </w:t>
      </w:r>
      <w:r w:rsidR="008711FD">
        <w:t>It has a toolbar that sits in the web browser</w:t>
      </w:r>
      <w:r>
        <w:t>,</w:t>
      </w:r>
      <w:r w:rsidR="008711FD">
        <w:t xml:space="preserve"> </w:t>
      </w:r>
      <w:r w:rsidR="004A2BCA">
        <w:t xml:space="preserve">or </w:t>
      </w:r>
      <w:r>
        <w:t xml:space="preserve">you can just have the program sitting </w:t>
      </w:r>
      <w:r w:rsidR="004A2BCA">
        <w:t>at the bottom of your screen if you are working with</w:t>
      </w:r>
      <w:r w:rsidR="004B5D68">
        <w:t xml:space="preserve"> offline</w:t>
      </w:r>
      <w:r w:rsidR="004A2BCA">
        <w:t xml:space="preserve"> documents. The </w:t>
      </w:r>
      <w:r w:rsidR="008711FD">
        <w:t xml:space="preserve">screenshot reader function </w:t>
      </w:r>
      <w:r w:rsidR="004A2BCA">
        <w:t xml:space="preserve">makes it easy to </w:t>
      </w:r>
      <w:r w:rsidR="008711FD" w:rsidRPr="0003052F">
        <w:t xml:space="preserve">grab </w:t>
      </w:r>
      <w:r w:rsidR="004A2BCA">
        <w:t>any</w:t>
      </w:r>
      <w:r w:rsidR="008711FD" w:rsidRPr="0003052F">
        <w:t xml:space="preserve"> inaccessible equation and </w:t>
      </w:r>
      <w:r w:rsidR="004A2BCA">
        <w:t xml:space="preserve">have it read aloud while also having it </w:t>
      </w:r>
      <w:r w:rsidR="008711FD" w:rsidRPr="0003052F">
        <w:t>convert</w:t>
      </w:r>
      <w:r w:rsidR="004A2BCA">
        <w:t>ed</w:t>
      </w:r>
      <w:r w:rsidR="008711FD" w:rsidRPr="0003052F">
        <w:t xml:space="preserve"> </w:t>
      </w:r>
      <w:r w:rsidR="004A2BCA">
        <w:t xml:space="preserve">into </w:t>
      </w:r>
      <w:r w:rsidR="008711FD" w:rsidRPr="0003052F">
        <w:t xml:space="preserve">an accessible maths format. Once converted, </w:t>
      </w:r>
      <w:r w:rsidR="00A97ED6">
        <w:t>different versions of the equation – including MathML and</w:t>
      </w:r>
      <w:r w:rsidR="008711FD" w:rsidRPr="0003052F">
        <w:t xml:space="preserve"> LaTeX</w:t>
      </w:r>
      <w:r w:rsidR="00A97ED6">
        <w:t xml:space="preserve"> </w:t>
      </w:r>
      <w:r w:rsidR="008711FD" w:rsidRPr="0003052F">
        <w:t>versions</w:t>
      </w:r>
      <w:r w:rsidR="00A97ED6">
        <w:t xml:space="preserve"> - </w:t>
      </w:r>
      <w:r w:rsidR="004A2BCA">
        <w:t>can be copied and edited</w:t>
      </w:r>
      <w:r w:rsidR="008711FD" w:rsidRPr="0003052F">
        <w:t xml:space="preserve"> </w:t>
      </w:r>
      <w:r w:rsidR="004A2BCA">
        <w:t>in the Equat</w:t>
      </w:r>
      <w:r w:rsidR="001C210B">
        <w:t>IO</w:t>
      </w:r>
      <w:r w:rsidR="008711FD" w:rsidRPr="0003052F">
        <w:t xml:space="preserve"> </w:t>
      </w:r>
      <w:r w:rsidR="00A97ED6">
        <w:t xml:space="preserve">editor </w:t>
      </w:r>
      <w:r w:rsidR="004A2BCA">
        <w:t>before being inserted into</w:t>
      </w:r>
      <w:r w:rsidR="008711FD" w:rsidRPr="0003052F">
        <w:t xml:space="preserve"> your document</w:t>
      </w:r>
      <w:r w:rsidR="0003052F" w:rsidRPr="0003052F">
        <w:t xml:space="preserve">. </w:t>
      </w:r>
      <w:r w:rsidR="0044121F">
        <w:t xml:space="preserve"> </w:t>
      </w:r>
      <w:r w:rsidR="00A97ED6">
        <w:t>As the following video shows, it</w:t>
      </w:r>
      <w:r w:rsidR="004A2BCA">
        <w:t xml:space="preserve"> even works with handwritten equations and with equations</w:t>
      </w:r>
      <w:r w:rsidR="00A97ED6">
        <w:t xml:space="preserve"> appearing</w:t>
      </w:r>
      <w:r w:rsidR="004A2BCA">
        <w:t xml:space="preserve"> on screen in videos. </w:t>
      </w:r>
    </w:p>
    <w:p w:rsidR="00593F5E" w:rsidRDefault="00A97ED6" w:rsidP="0003052F">
      <w:pPr>
        <w:rPr>
          <w:b/>
        </w:rPr>
      </w:pPr>
      <w:r>
        <w:rPr>
          <w:b/>
        </w:rPr>
        <w:t xml:space="preserve">The following link will allow you to </w:t>
      </w:r>
      <w:r w:rsidRPr="00C1120D">
        <w:rPr>
          <w:b/>
        </w:rPr>
        <w:t>view a</w:t>
      </w:r>
      <w:r w:rsidR="00593F5E" w:rsidRPr="00C1120D">
        <w:rPr>
          <w:b/>
        </w:rPr>
        <w:t xml:space="preserve"> video of th</w:t>
      </w:r>
      <w:r w:rsidRPr="00C1120D">
        <w:rPr>
          <w:b/>
        </w:rPr>
        <w:t>e</w:t>
      </w:r>
      <w:r w:rsidR="00593F5E" w:rsidRPr="00C1120D">
        <w:rPr>
          <w:b/>
        </w:rPr>
        <w:t xml:space="preserve"> </w:t>
      </w:r>
      <w:r w:rsidRPr="00C1120D">
        <w:rPr>
          <w:b/>
        </w:rPr>
        <w:t xml:space="preserve">EquatIO screenshot reader </w:t>
      </w:r>
      <w:r w:rsidR="00C1120D">
        <w:rPr>
          <w:b/>
        </w:rPr>
        <w:t xml:space="preserve">in action: </w:t>
      </w:r>
      <w:hyperlink r:id="rId10" w:history="1">
        <w:r w:rsidR="00C1120D" w:rsidRPr="00C1120D">
          <w:rPr>
            <w:rStyle w:val="Hyperlink"/>
          </w:rPr>
          <w:t>https://www.youtube.com/watch?v=MQ5pNzrgbBw</w:t>
        </w:r>
      </w:hyperlink>
      <w:r w:rsidR="00C1120D">
        <w:t xml:space="preserve"> </w:t>
      </w:r>
      <w:r w:rsidRPr="00A97ED6">
        <w:t>(</w:t>
      </w:r>
      <w:r w:rsidR="00593F5E" w:rsidRPr="00A97ED6">
        <w:t>Apologies for the poor sound qua</w:t>
      </w:r>
      <w:r w:rsidRPr="00A97ED6">
        <w:t>lity in this presentation.)</w:t>
      </w:r>
    </w:p>
    <w:p w:rsidR="004B5D68" w:rsidRDefault="00AF10AC" w:rsidP="0003052F">
      <w:r>
        <w:t xml:space="preserve">You can probably see from </w:t>
      </w:r>
      <w:r w:rsidR="004A2BCA">
        <w:t xml:space="preserve">this </w:t>
      </w:r>
      <w:r>
        <w:t>short video how your department could use</w:t>
      </w:r>
      <w:r w:rsidR="004A2BCA">
        <w:t xml:space="preserve"> </w:t>
      </w:r>
      <w:r>
        <w:t>the screenshot reader</w:t>
      </w:r>
      <w:r w:rsidR="004A2BCA">
        <w:t xml:space="preserve"> </w:t>
      </w:r>
      <w:r>
        <w:t xml:space="preserve">to </w:t>
      </w:r>
      <w:r w:rsidR="004A2BCA">
        <w:t>fix any inaccessible documents</w:t>
      </w:r>
      <w:r>
        <w:t xml:space="preserve"> you are currently teaching with, and if you used the software to create equations in future documents then you could move towards total accessibility. The software </w:t>
      </w:r>
      <w:r w:rsidR="004A2BCA">
        <w:t xml:space="preserve">could also be recommended to students who may be dealing with </w:t>
      </w:r>
      <w:r w:rsidR="004B5D68">
        <w:t xml:space="preserve">any inaccessible content created outwith the university. </w:t>
      </w:r>
    </w:p>
    <w:p w:rsidR="0003052F" w:rsidRDefault="00AF10AC" w:rsidP="0003052F">
      <w:r>
        <w:t>(You can find</w:t>
      </w:r>
      <w:r w:rsidR="00E8213D">
        <w:t xml:space="preserve"> lots of </w:t>
      </w:r>
      <w:r>
        <w:t xml:space="preserve">useful </w:t>
      </w:r>
      <w:r w:rsidR="00E8213D">
        <w:t>info</w:t>
      </w:r>
      <w:r>
        <w:t>rmation</w:t>
      </w:r>
      <w:r w:rsidR="00E8213D">
        <w:t xml:space="preserve"> and tutorial videos on </w:t>
      </w:r>
      <w:r>
        <w:t>EquatIO</w:t>
      </w:r>
      <w:r w:rsidR="00593F5E">
        <w:t xml:space="preserve"> if you search for it in your browser or </w:t>
      </w:r>
      <w:r>
        <w:t>on</w:t>
      </w:r>
      <w:r w:rsidR="00E8213D">
        <w:t xml:space="preserve"> </w:t>
      </w:r>
      <w:r w:rsidR="001C210B">
        <w:t>YouTube</w:t>
      </w:r>
      <w:r w:rsidR="00E8213D">
        <w:t>.</w:t>
      </w:r>
      <w:r w:rsidR="00183E59">
        <w:t>)</w:t>
      </w:r>
    </w:p>
    <w:p w:rsidR="00EC51DC" w:rsidRDefault="004A2BCA" w:rsidP="004A2BCA">
      <w:pPr>
        <w:pStyle w:val="Heading1"/>
      </w:pPr>
      <w:r>
        <w:t xml:space="preserve">Using the </w:t>
      </w:r>
      <w:r w:rsidR="001C210B">
        <w:t>EquatIO</w:t>
      </w:r>
      <w:r>
        <w:t xml:space="preserve"> screenshot reader</w:t>
      </w:r>
    </w:p>
    <w:p w:rsidR="00593F5E" w:rsidRDefault="004A2BCA" w:rsidP="004A2BCA">
      <w:r>
        <w:t xml:space="preserve">I will now demonstrate this app and show you how you could use it to </w:t>
      </w:r>
      <w:r w:rsidR="00541C8A">
        <w:t xml:space="preserve">quickly improve the accessibility of your equations. </w:t>
      </w:r>
      <w:r w:rsidR="00AF10AC">
        <w:t>To do this we will return to the complex slide about burning plasmas. This image contained several embedded equations which would normally be problematic for screen readers and for Read &amp; Write GOLD. But all we need to do to access these equations is:</w:t>
      </w:r>
    </w:p>
    <w:p w:rsidR="00AF10AC" w:rsidRPr="00593F5E" w:rsidRDefault="00AF10AC" w:rsidP="00AF10AC">
      <w:pPr>
        <w:rPr>
          <w:rFonts w:cstheme="minorHAnsi"/>
          <w:szCs w:val="24"/>
        </w:rPr>
      </w:pPr>
      <w:r w:rsidRPr="00593F5E">
        <w:rPr>
          <w:rFonts w:cstheme="minorHAnsi"/>
          <w:szCs w:val="24"/>
        </w:rPr>
        <w:t xml:space="preserve">1. </w:t>
      </w:r>
      <w:r>
        <w:rPr>
          <w:rFonts w:cstheme="minorHAnsi"/>
          <w:szCs w:val="24"/>
        </w:rPr>
        <w:t>Open EquatIO</w:t>
      </w:r>
      <w:r w:rsidRPr="00593F5E">
        <w:rPr>
          <w:rFonts w:cstheme="minorHAnsi"/>
          <w:szCs w:val="24"/>
        </w:rPr>
        <w:t xml:space="preserve"> </w:t>
      </w:r>
    </w:p>
    <w:p w:rsidR="00AF10AC" w:rsidRPr="00593F5E" w:rsidRDefault="00AF10AC" w:rsidP="00AF10AC">
      <w:pPr>
        <w:rPr>
          <w:rFonts w:cstheme="minorHAnsi"/>
          <w:szCs w:val="24"/>
        </w:rPr>
      </w:pPr>
      <w:r w:rsidRPr="00593F5E">
        <w:rPr>
          <w:rFonts w:cstheme="minorHAnsi"/>
          <w:szCs w:val="24"/>
        </w:rPr>
        <w:t xml:space="preserve">2. Select the </w:t>
      </w:r>
      <w:r>
        <w:rPr>
          <w:rFonts w:cstheme="minorHAnsi"/>
          <w:b/>
          <w:szCs w:val="24"/>
        </w:rPr>
        <w:t xml:space="preserve">Screenshot Reader </w:t>
      </w:r>
      <w:r w:rsidRPr="00AF10AC">
        <w:rPr>
          <w:rFonts w:cstheme="minorHAnsi"/>
          <w:szCs w:val="24"/>
        </w:rPr>
        <w:t>function</w:t>
      </w:r>
      <w:r w:rsidRPr="00593F5E">
        <w:rPr>
          <w:rFonts w:cstheme="minorHAnsi"/>
          <w:szCs w:val="24"/>
        </w:rPr>
        <w:t xml:space="preserve">. </w:t>
      </w:r>
    </w:p>
    <w:p w:rsidR="00AF10AC" w:rsidRPr="00593F5E" w:rsidRDefault="00AF10AC" w:rsidP="00AF10AC">
      <w:pPr>
        <w:rPr>
          <w:rFonts w:cstheme="minorHAnsi"/>
          <w:szCs w:val="24"/>
        </w:rPr>
      </w:pPr>
      <w:r w:rsidRPr="00593F5E">
        <w:rPr>
          <w:rFonts w:cstheme="minorHAnsi"/>
          <w:szCs w:val="24"/>
        </w:rPr>
        <w:t xml:space="preserve">3. </w:t>
      </w:r>
      <w:r>
        <w:rPr>
          <w:rFonts w:cstheme="minorHAnsi"/>
          <w:szCs w:val="24"/>
        </w:rPr>
        <w:t>Click and drag your pointer over an equation</w:t>
      </w:r>
      <w:r w:rsidRPr="00593F5E">
        <w:rPr>
          <w:rFonts w:cstheme="minorHAnsi"/>
          <w:szCs w:val="24"/>
        </w:rPr>
        <w:t>.</w:t>
      </w:r>
      <w:r>
        <w:rPr>
          <w:rFonts w:cstheme="minorHAnsi"/>
          <w:szCs w:val="24"/>
        </w:rPr>
        <w:t xml:space="preserve"> EquatIO will now read the equation aloud. </w:t>
      </w:r>
      <w:r w:rsidRPr="00593F5E">
        <w:rPr>
          <w:rFonts w:cstheme="minorHAnsi"/>
          <w:szCs w:val="24"/>
        </w:rPr>
        <w:t xml:space="preserve"> </w:t>
      </w:r>
    </w:p>
    <w:p w:rsidR="00AF10AC" w:rsidRPr="00593F5E" w:rsidRDefault="00AF10AC" w:rsidP="00AF10AC">
      <w:pPr>
        <w:rPr>
          <w:rFonts w:cstheme="minorHAnsi"/>
          <w:szCs w:val="24"/>
        </w:rPr>
      </w:pPr>
      <w:r w:rsidRPr="00593F5E">
        <w:rPr>
          <w:rFonts w:cstheme="minorHAnsi"/>
          <w:szCs w:val="24"/>
        </w:rPr>
        <w:t xml:space="preserve">4. Select the </w:t>
      </w:r>
      <w:r>
        <w:rPr>
          <w:rFonts w:cstheme="minorHAnsi"/>
          <w:b/>
          <w:szCs w:val="24"/>
        </w:rPr>
        <w:t xml:space="preserve">Further Options menu </w:t>
      </w:r>
      <w:r>
        <w:rPr>
          <w:rFonts w:cstheme="minorHAnsi"/>
          <w:szCs w:val="24"/>
        </w:rPr>
        <w:t xml:space="preserve">(indicated by three dots: </w:t>
      </w:r>
      <w:r>
        <w:rPr>
          <w:rFonts w:cstheme="minorHAnsi"/>
          <w:b/>
          <w:szCs w:val="24"/>
        </w:rPr>
        <w:t>…</w:t>
      </w:r>
      <w:r>
        <w:rPr>
          <w:rFonts w:cstheme="minorHAnsi"/>
          <w:szCs w:val="24"/>
        </w:rPr>
        <w:t>)</w:t>
      </w:r>
      <w:r w:rsidRPr="00593F5E">
        <w:rPr>
          <w:rFonts w:cstheme="minorHAnsi"/>
          <w:szCs w:val="24"/>
        </w:rPr>
        <w:t xml:space="preserve">. </w:t>
      </w:r>
    </w:p>
    <w:p w:rsidR="00AF10AC" w:rsidRPr="00593F5E" w:rsidRDefault="00AF10AC" w:rsidP="00AF10AC">
      <w:pPr>
        <w:rPr>
          <w:rFonts w:cstheme="minorHAnsi"/>
          <w:szCs w:val="24"/>
        </w:rPr>
      </w:pPr>
      <w:r w:rsidRPr="00593F5E">
        <w:rPr>
          <w:rFonts w:cstheme="minorHAnsi"/>
          <w:szCs w:val="24"/>
        </w:rPr>
        <w:t xml:space="preserve">5. </w:t>
      </w:r>
      <w:r>
        <w:rPr>
          <w:rFonts w:cstheme="minorHAnsi"/>
          <w:szCs w:val="24"/>
        </w:rPr>
        <w:t>Copy to whichever format is desired or chose to edit the equation in the app</w:t>
      </w:r>
      <w:r w:rsidRPr="00593F5E">
        <w:rPr>
          <w:rFonts w:cstheme="minorHAnsi"/>
          <w:szCs w:val="24"/>
        </w:rPr>
        <w:t xml:space="preserve">. </w:t>
      </w:r>
    </w:p>
    <w:p w:rsidR="00AF10AC" w:rsidRDefault="00AF10AC" w:rsidP="00AF10AC">
      <w:pPr>
        <w:rPr>
          <w:rFonts w:cstheme="minorHAnsi"/>
          <w:szCs w:val="24"/>
        </w:rPr>
      </w:pPr>
      <w:r w:rsidRPr="00593F5E">
        <w:rPr>
          <w:rFonts w:cstheme="minorHAnsi"/>
          <w:szCs w:val="24"/>
        </w:rPr>
        <w:t xml:space="preserve">6. </w:t>
      </w:r>
      <w:r w:rsidR="004F7C0D">
        <w:rPr>
          <w:rFonts w:cstheme="minorHAnsi"/>
          <w:szCs w:val="24"/>
        </w:rPr>
        <w:t>Paste the equation into your des</w:t>
      </w:r>
      <w:r w:rsidR="00AF0E8C">
        <w:rPr>
          <w:rFonts w:cstheme="minorHAnsi"/>
          <w:szCs w:val="24"/>
        </w:rPr>
        <w:t xml:space="preserve">tination document/slideshow using the </w:t>
      </w:r>
      <w:r w:rsidR="00AF0E8C">
        <w:rPr>
          <w:rFonts w:cstheme="minorHAnsi"/>
          <w:b/>
          <w:szCs w:val="24"/>
        </w:rPr>
        <w:t>Insert Math</w:t>
      </w:r>
      <w:r w:rsidR="00AF0E8C">
        <w:rPr>
          <w:rFonts w:cstheme="minorHAnsi"/>
          <w:szCs w:val="24"/>
        </w:rPr>
        <w:t xml:space="preserve"> button. </w:t>
      </w:r>
    </w:p>
    <w:p w:rsidR="0014727B" w:rsidRDefault="0014727B" w:rsidP="0014727B"/>
    <w:p w:rsidR="0014727B" w:rsidRDefault="0014727B" w:rsidP="0014727B">
      <w:r>
        <w:t xml:space="preserve">Once you have extracted accessible version of this mathematical content it can be added to alt-text or to a hidden slide, as shown above. </w:t>
      </w:r>
    </w:p>
    <w:p w:rsidR="0014727B" w:rsidRDefault="0014727B" w:rsidP="0014727B">
      <w:pPr>
        <w:pStyle w:val="Heading1"/>
      </w:pPr>
      <w:r>
        <w:t xml:space="preserve">What can be done if </w:t>
      </w:r>
      <w:r w:rsidR="00AA0321">
        <w:t xml:space="preserve">Read &amp; Write GOLD </w:t>
      </w:r>
      <w:r>
        <w:t xml:space="preserve">doesn’t </w:t>
      </w:r>
      <w:r w:rsidR="00AA0321">
        <w:t xml:space="preserve">cope </w:t>
      </w:r>
      <w:r>
        <w:t>with a particular symbol</w:t>
      </w:r>
    </w:p>
    <w:p w:rsidR="002E2BFC" w:rsidRDefault="00AF0E8C" w:rsidP="004A2BCA">
      <w:r>
        <w:t xml:space="preserve">One issue that I have identified in testing is that Read &amp; Write GOLD seems to want to read the velocity symbol as the </w:t>
      </w:r>
      <w:r w:rsidR="0014727B">
        <w:t>Ro</w:t>
      </w:r>
      <w:r>
        <w:t xml:space="preserve">man numeral for 5, even though EquatIO itself doesn’t have this problem. </w:t>
      </w:r>
      <w:r w:rsidR="002E2BFC">
        <w:t xml:space="preserve">This is obviously a significant issue in your subject. </w:t>
      </w:r>
    </w:p>
    <w:p w:rsidR="00AF10AC" w:rsidRDefault="00AF0E8C" w:rsidP="004A2BCA">
      <w:r>
        <w:t xml:space="preserve">I have sent a request to Text-Help for clarification on this issue but so far have received no response unfortunately. Read &amp; Write GOLD does allow users to add new pronunciations when problems like this arise so I anticipate there will be a workaround </w:t>
      </w:r>
      <w:r w:rsidR="00AA0321">
        <w:t xml:space="preserve">for the issue that I can send on to you. </w:t>
      </w:r>
      <w:r w:rsidR="002E2BFC">
        <w:t xml:space="preserve">Since the apps are made by the same team I hope the fix should be a simple one. </w:t>
      </w:r>
    </w:p>
    <w:p w:rsidR="0014727B" w:rsidRDefault="0014727B" w:rsidP="004A2BCA">
      <w:pPr>
        <w:rPr>
          <w:b/>
        </w:rPr>
      </w:pPr>
      <w:r>
        <w:t xml:space="preserve">I have </w:t>
      </w:r>
      <w:r w:rsidR="00183E59">
        <w:t>also come up with my own</w:t>
      </w:r>
      <w:r w:rsidR="00AA0321">
        <w:t xml:space="preserve"> workaround for the moment which is </w:t>
      </w:r>
      <w:r>
        <w:t xml:space="preserve">to edit the alt-text associated with the problematic equation. </w:t>
      </w:r>
      <w:r w:rsidR="00AA0321">
        <w:t xml:space="preserve">This can be done easily by right clicking on the equation you have pasted into your document and selecting </w:t>
      </w:r>
      <w:r w:rsidR="00AA0321" w:rsidRPr="00AA0321">
        <w:rPr>
          <w:b/>
        </w:rPr>
        <w:t xml:space="preserve">Edit </w:t>
      </w:r>
      <w:r w:rsidR="00AA0321" w:rsidRPr="00AA0321">
        <w:rPr>
          <w:b/>
          <w:u w:val="single"/>
        </w:rPr>
        <w:t>A</w:t>
      </w:r>
      <w:r w:rsidR="00AA0321" w:rsidRPr="00AA0321">
        <w:rPr>
          <w:b/>
        </w:rPr>
        <w:t>lt Text</w:t>
      </w:r>
      <w:r w:rsidR="00C24AA1">
        <w:t xml:space="preserve">, as shown in the image below. </w:t>
      </w:r>
      <w:r w:rsidR="00AA0321">
        <w:rPr>
          <w:b/>
        </w:rPr>
        <w:t xml:space="preserve"> </w:t>
      </w:r>
    </w:p>
    <w:p w:rsidR="00183E59" w:rsidRDefault="00183E59" w:rsidP="004A2BCA">
      <w:pPr>
        <w:rPr>
          <w:b/>
        </w:rPr>
      </w:pPr>
    </w:p>
    <w:p w:rsidR="00183E59" w:rsidRDefault="00183E59" w:rsidP="004A2BCA"/>
    <w:p w:rsidR="0014727B" w:rsidRDefault="00183E59" w:rsidP="004A2BCA">
      <w:r>
        <w:rPr>
          <w:noProof/>
          <w:lang w:eastAsia="en-GB"/>
        </w:rPr>
        <w:drawing>
          <wp:inline distT="0" distB="0" distL="0" distR="0">
            <wp:extent cx="5725160" cy="296164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2961640"/>
                    </a:xfrm>
                    <a:prstGeom prst="rect">
                      <a:avLst/>
                    </a:prstGeom>
                    <a:noFill/>
                    <a:ln>
                      <a:noFill/>
                    </a:ln>
                  </pic:spPr>
                </pic:pic>
              </a:graphicData>
            </a:graphic>
          </wp:inline>
        </w:drawing>
      </w:r>
    </w:p>
    <w:p w:rsidR="00C24AA1" w:rsidRDefault="00C24AA1" w:rsidP="0094465C">
      <w:pPr>
        <w:pStyle w:val="Heading1"/>
      </w:pPr>
    </w:p>
    <w:p w:rsidR="004A2BCA" w:rsidRDefault="0030706C" w:rsidP="0094465C">
      <w:pPr>
        <w:pStyle w:val="Heading1"/>
      </w:pPr>
      <w:r>
        <w:t>Extra maths creation resources</w:t>
      </w:r>
    </w:p>
    <w:p w:rsidR="002E2BFC" w:rsidRDefault="002E2BFC" w:rsidP="0094465C">
      <w:r>
        <w:t>I</w:t>
      </w:r>
      <w:r w:rsidR="0030706C">
        <w:t xml:space="preserve">n this section I </w:t>
      </w:r>
      <w:r>
        <w:t xml:space="preserve">have included </w:t>
      </w:r>
      <w:r w:rsidR="0030706C">
        <w:t>s</w:t>
      </w:r>
      <w:r>
        <w:t>ome extra resources relating to the creation of accessible maths</w:t>
      </w:r>
      <w:r w:rsidR="0030706C">
        <w:t>,</w:t>
      </w:r>
      <w:r>
        <w:t xml:space="preserve"> as this is probably the most challenging area</w:t>
      </w:r>
      <w:r w:rsidR="0030706C">
        <w:t xml:space="preserve"> for your department</w:t>
      </w:r>
      <w:r>
        <w:t xml:space="preserve"> currently. </w:t>
      </w:r>
    </w:p>
    <w:p w:rsidR="002E2BFC" w:rsidRDefault="002E2BFC" w:rsidP="0094465C"/>
    <w:p w:rsidR="0094465C" w:rsidRDefault="0094465C" w:rsidP="0094465C">
      <w:r w:rsidRPr="0094465C">
        <w:rPr>
          <w:rStyle w:val="Heading2Char"/>
        </w:rPr>
        <w:t>MathML</w:t>
      </w:r>
    </w:p>
    <w:p w:rsidR="0094465C" w:rsidRDefault="00A23C54" w:rsidP="0094465C">
      <w:hyperlink r:id="rId12" w:history="1">
        <w:r w:rsidR="0094465C">
          <w:rPr>
            <w:rStyle w:val="Hyperlink"/>
          </w:rPr>
          <w:t>http://www.w3.org/Math/</w:t>
        </w:r>
      </w:hyperlink>
      <w:r w:rsidR="0094465C">
        <w:t xml:space="preserve"> </w:t>
      </w:r>
    </w:p>
    <w:p w:rsidR="0094465C" w:rsidRDefault="0094465C" w:rsidP="0094465C">
      <w:r>
        <w:t>Mathematical Markup Language (MathML) is a mathematical markup language, an application of XML for describing mathematical notations and capturing both its structure and content. It aims at integrating mathematical formulae into World Wide Web pages and other documents. It is part of HTML5 and an ISO standard ISO/IEC DIS 40314 since 2015.</w:t>
      </w:r>
    </w:p>
    <w:p w:rsidR="0094465C" w:rsidRDefault="0094465C" w:rsidP="0094465C">
      <w:pPr>
        <w:pStyle w:val="Heading2"/>
      </w:pPr>
      <w:r>
        <w:t>MathPlayer</w:t>
      </w:r>
    </w:p>
    <w:p w:rsidR="0094465C" w:rsidRDefault="0094465C" w:rsidP="0094465C"/>
    <w:p w:rsidR="0094465C" w:rsidRDefault="00A23C54" w:rsidP="0094465C">
      <w:hyperlink r:id="rId13" w:history="1">
        <w:r w:rsidR="0094465C">
          <w:rPr>
            <w:rStyle w:val="Hyperlink"/>
          </w:rPr>
          <w:t>https://www.dessci.com/en/products/mathplayer/</w:t>
        </w:r>
      </w:hyperlink>
      <w:r w:rsidR="0094465C">
        <w:t xml:space="preserve"> </w:t>
      </w:r>
      <w:hyperlink r:id="rId14" w:history="1">
        <w:r w:rsidR="0094465C">
          <w:rPr>
            <w:rStyle w:val="Hyperlink"/>
          </w:rPr>
          <w:t>https://www.dessci.com/en/products/mathplayer/versionhistory.htm</w:t>
        </w:r>
      </w:hyperlink>
      <w:r w:rsidR="0094465C">
        <w:t xml:space="preserve"> </w:t>
      </w:r>
    </w:p>
    <w:p w:rsidR="0094465C" w:rsidRDefault="0094465C" w:rsidP="0094465C">
      <w:pPr>
        <w:pStyle w:val="NormalWeb"/>
        <w:rPr>
          <w:rFonts w:asciiTheme="minorHAnsi" w:hAnsiTheme="minorHAnsi" w:cstheme="minorHAnsi"/>
          <w:color w:val="000000"/>
        </w:rPr>
      </w:pPr>
      <w:r w:rsidRPr="0094465C">
        <w:rPr>
          <w:rFonts w:asciiTheme="minorHAnsi" w:hAnsiTheme="minorHAnsi" w:cstheme="minorHAnsi"/>
        </w:rPr>
        <w:t>Design Science MathPlayer</w:t>
      </w:r>
      <w:r w:rsidRPr="0094465C">
        <w:rPr>
          <w:rFonts w:asciiTheme="minorHAnsi" w:eastAsiaTheme="majorEastAsia" w:hAnsiTheme="minorHAnsi" w:cstheme="minorHAnsi"/>
        </w:rPr>
        <w:t>™</w:t>
      </w:r>
      <w:r w:rsidRPr="0094465C">
        <w:rPr>
          <w:rFonts w:asciiTheme="minorHAnsi" w:hAnsiTheme="minorHAnsi" w:cstheme="minorHAnsi"/>
        </w:rPr>
        <w:t xml:space="preserve"> is a universal math reader that now enables math to be spoken in assistive technology products. MathPlayer continues to have the most advanced support for MathML of any renderer available, including support for MathML 3 features such as line-breaking, indentation and elementary math, and supports both visual rendering and speech in Internet Explorer</w:t>
      </w:r>
      <w:r w:rsidRPr="0094465C">
        <w:rPr>
          <w:rFonts w:asciiTheme="minorHAnsi" w:hAnsiTheme="minorHAnsi" w:cstheme="minorHAnsi"/>
          <w:color w:val="000000"/>
        </w:rPr>
        <w:t xml:space="preserve"> (</w:t>
      </w:r>
      <w:r w:rsidRPr="001C39B9">
        <w:rPr>
          <w:rFonts w:asciiTheme="minorHAnsi" w:hAnsiTheme="minorHAnsi" w:cstheme="minorHAnsi"/>
          <w:color w:val="000000"/>
        </w:rPr>
        <w:t>requires Enterprise Mode in IE11</w:t>
      </w:r>
      <w:r w:rsidR="001C39B9">
        <w:rPr>
          <w:rFonts w:asciiTheme="minorHAnsi" w:hAnsiTheme="minorHAnsi" w:cstheme="minorHAnsi"/>
          <w:color w:val="000000"/>
        </w:rPr>
        <w:t xml:space="preserve"> which can be downloaded using the following link: </w:t>
      </w:r>
      <w:hyperlink r:id="rId15" w:anchor="Enterprise_mode" w:history="1">
        <w:r w:rsidR="001C39B9" w:rsidRPr="00B83162">
          <w:rPr>
            <w:rStyle w:val="Hyperlink"/>
            <w:rFonts w:asciiTheme="minorHAnsi" w:hAnsiTheme="minorHAnsi" w:cstheme="minorHAnsi"/>
          </w:rPr>
          <w:t>https://www.dessci.com/en/products/mathplayer/tech/default.htm#Enterprise_mode</w:t>
        </w:r>
      </w:hyperlink>
      <w:r w:rsidR="001C39B9">
        <w:rPr>
          <w:rFonts w:asciiTheme="minorHAnsi" w:hAnsiTheme="minorHAnsi" w:cstheme="minorHAnsi"/>
          <w:color w:val="000000"/>
        </w:rPr>
        <w:t xml:space="preserve"> )</w:t>
      </w:r>
    </w:p>
    <w:p w:rsidR="0094465C" w:rsidRDefault="0094465C" w:rsidP="001C39B9">
      <w:r>
        <w:t xml:space="preserve">MathPlayer is based on MathML technology and we make it available for free in order to foster the adoption of MathML in the math, science, and education communities. </w:t>
      </w:r>
      <w:r w:rsidR="001C39B9">
        <w:t>M</w:t>
      </w:r>
      <w:r w:rsidRPr="001C39B9">
        <w:t>athPlayer</w:t>
      </w:r>
      <w:r w:rsidR="001C39B9" w:rsidRPr="001C39B9">
        <w:t xml:space="preserve"> can be downloaded using the following link:</w:t>
      </w:r>
      <w:r w:rsidR="001C39B9">
        <w:t xml:space="preserve">  </w:t>
      </w:r>
      <w:hyperlink r:id="rId16" w:history="1">
        <w:r w:rsidR="001C39B9" w:rsidRPr="00B83162">
          <w:rPr>
            <w:rStyle w:val="Hyperlink"/>
          </w:rPr>
          <w:t>https://www.dessci.com/en/products/mathplayer/download.htm</w:t>
        </w:r>
      </w:hyperlink>
    </w:p>
    <w:p w:rsidR="0094465C" w:rsidRDefault="0094465C" w:rsidP="0094465C"/>
    <w:p w:rsidR="0094465C" w:rsidRDefault="0094465C" w:rsidP="0094465C">
      <w:r w:rsidRPr="0094465C">
        <w:rPr>
          <w:rStyle w:val="Heading2Char"/>
        </w:rPr>
        <w:t>MathJAX</w:t>
      </w:r>
      <w:r>
        <w:t xml:space="preserve">  </w:t>
      </w:r>
    </w:p>
    <w:p w:rsidR="0094465C" w:rsidRDefault="00A23C54" w:rsidP="0094465C">
      <w:hyperlink r:id="rId17" w:anchor="a11y" w:history="1">
        <w:r w:rsidR="0094465C">
          <w:rPr>
            <w:rStyle w:val="Hyperlink"/>
          </w:rPr>
          <w:t>https://www.mathjax.org/#a11y</w:t>
        </w:r>
      </w:hyperlink>
      <w:r w:rsidR="0094465C">
        <w:t xml:space="preserve"> </w:t>
      </w:r>
    </w:p>
    <w:p w:rsidR="0094465C" w:rsidRDefault="0094465C" w:rsidP="0094465C">
      <w:pPr>
        <w:rPr>
          <w:lang w:val="en" w:eastAsia="en-GB"/>
        </w:rPr>
      </w:pPr>
      <w:r>
        <w:rPr>
          <w:lang w:val="en" w:eastAsia="en-GB"/>
        </w:rPr>
        <w:t xml:space="preserve">The core of the MathJax project is the development of its state-of-the-art, open source, JavaScript platform for display of mathematics. Our key design goals are: </w:t>
      </w:r>
    </w:p>
    <w:p w:rsidR="0094465C" w:rsidRDefault="0094465C" w:rsidP="0094465C">
      <w:pPr>
        <w:rPr>
          <w:rFonts w:eastAsia="Times New Roman"/>
          <w:lang w:val="en" w:eastAsia="en-GB"/>
        </w:rPr>
      </w:pPr>
      <w:r>
        <w:rPr>
          <w:rFonts w:eastAsia="Times New Roman"/>
          <w:lang w:val="en" w:eastAsia="en-GB"/>
        </w:rPr>
        <w:t>High-quality display of mathematics notation in all browsers.</w:t>
      </w:r>
    </w:p>
    <w:p w:rsidR="0094465C" w:rsidRDefault="0094465C" w:rsidP="0094465C">
      <w:pPr>
        <w:rPr>
          <w:rFonts w:eastAsia="Times New Roman"/>
          <w:lang w:val="en" w:eastAsia="en-GB"/>
        </w:rPr>
      </w:pPr>
      <w:r>
        <w:rPr>
          <w:rFonts w:eastAsia="Times New Roman"/>
          <w:lang w:val="en" w:eastAsia="en-GB"/>
        </w:rPr>
        <w:t>No special browser setup required.</w:t>
      </w:r>
    </w:p>
    <w:p w:rsidR="0094465C" w:rsidRDefault="0094465C" w:rsidP="0094465C">
      <w:pPr>
        <w:rPr>
          <w:rFonts w:eastAsia="Times New Roman"/>
          <w:lang w:val="en" w:eastAsia="en-GB"/>
        </w:rPr>
      </w:pPr>
      <w:r>
        <w:rPr>
          <w:rFonts w:eastAsia="Times New Roman"/>
          <w:lang w:val="en" w:eastAsia="en-GB"/>
        </w:rPr>
        <w:t>Support for LaTeX, MathML, and other equation markup directly in the HTML source.</w:t>
      </w:r>
    </w:p>
    <w:p w:rsidR="0094465C" w:rsidRDefault="0094465C" w:rsidP="0094465C">
      <w:pPr>
        <w:rPr>
          <w:rFonts w:eastAsia="Times New Roman"/>
          <w:lang w:val="en" w:eastAsia="en-GB"/>
        </w:rPr>
      </w:pPr>
      <w:r>
        <w:rPr>
          <w:rFonts w:eastAsia="Times New Roman"/>
          <w:lang w:val="en" w:eastAsia="en-GB"/>
        </w:rPr>
        <w:t>An extensible, modular design with a rich API for easy integration into web applications.</w:t>
      </w:r>
    </w:p>
    <w:p w:rsidR="0094465C" w:rsidRDefault="0094465C" w:rsidP="0094465C">
      <w:pPr>
        <w:rPr>
          <w:rFonts w:eastAsia="Times New Roman"/>
          <w:lang w:val="en" w:eastAsia="en-GB"/>
        </w:rPr>
      </w:pPr>
      <w:r>
        <w:rPr>
          <w:rFonts w:eastAsia="Times New Roman"/>
          <w:lang w:val="en" w:eastAsia="en-GB"/>
        </w:rPr>
        <w:t>Support for accessibility, copy and paste, and other rich functionality.</w:t>
      </w:r>
    </w:p>
    <w:p w:rsidR="0094465C" w:rsidRDefault="0094465C" w:rsidP="0094465C">
      <w:pPr>
        <w:rPr>
          <w:rFonts w:eastAsia="Times New Roman"/>
          <w:lang w:val="en" w:eastAsia="en-GB"/>
        </w:rPr>
      </w:pPr>
      <w:r>
        <w:rPr>
          <w:rFonts w:eastAsia="Times New Roman"/>
          <w:lang w:val="en" w:eastAsia="en-GB"/>
        </w:rPr>
        <w:t>Interoperability with other applications and math-aware search.</w:t>
      </w:r>
    </w:p>
    <w:p w:rsidR="0094465C" w:rsidRDefault="0094465C" w:rsidP="0094465C">
      <w:pPr>
        <w:rPr>
          <w:rFonts w:eastAsia="Times New Roman"/>
          <w:lang w:val="en" w:eastAsia="en-GB"/>
        </w:rPr>
      </w:pPr>
      <w:r>
        <w:rPr>
          <w:rFonts w:eastAsia="Times New Roman"/>
          <w:lang w:val="en" w:eastAsia="en-GB"/>
        </w:rPr>
        <w:t>Support for equation conversion outside a browser (e.g., preprocessing on a server).</w:t>
      </w:r>
    </w:p>
    <w:p w:rsidR="0094465C" w:rsidRDefault="0094465C" w:rsidP="001C39B9"/>
    <w:p w:rsidR="0094465C" w:rsidRDefault="0094465C" w:rsidP="001C39B9">
      <w:r>
        <w:t xml:space="preserve">The following video demonstrates MathJax: </w:t>
      </w:r>
      <w:hyperlink r:id="rId18" w:history="1">
        <w:r>
          <w:rPr>
            <w:rStyle w:val="Hyperlink"/>
          </w:rPr>
          <w:t>https://www.youtube.com/watch?v=6GSgTjorewQ&amp;feature=youtu.be</w:t>
        </w:r>
      </w:hyperlink>
    </w:p>
    <w:p w:rsidR="0030706C" w:rsidRDefault="0030706C" w:rsidP="0094465C"/>
    <w:p w:rsidR="0030706C" w:rsidRDefault="0030706C" w:rsidP="0094465C"/>
    <w:p w:rsidR="0030706C" w:rsidRDefault="0030706C" w:rsidP="0030706C">
      <w:pPr>
        <w:pStyle w:val="Heading1"/>
      </w:pPr>
      <w:r>
        <w:t>Concluding remarks</w:t>
      </w:r>
    </w:p>
    <w:p w:rsidR="0030706C" w:rsidRDefault="0030706C" w:rsidP="0094465C">
      <w:r>
        <w:t>I have sent some additional resourc</w:t>
      </w:r>
      <w:r>
        <w:t xml:space="preserve">es to Gabrielle which might help to supplement our session today. One of these is the booklet from the Accessible Documents training which will teach anyone who is new to this area important accessibility techniques like using styles and tables in Word, and how to safely convert Word files to PDF to ensure accessibility features are retained. </w:t>
      </w:r>
    </w:p>
    <w:p w:rsidR="0030706C" w:rsidRPr="0094465C" w:rsidRDefault="0030706C" w:rsidP="0094465C">
      <w:r>
        <w:t xml:space="preserve">Please let us know if you have any questions relating to the issues discussed today, and thanks for taking the time to consider accessibility for your students. </w:t>
      </w:r>
    </w:p>
    <w:sectPr w:rsidR="0030706C" w:rsidRPr="0094465C">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64" w:rsidRDefault="00582564" w:rsidP="00582564">
      <w:pPr>
        <w:spacing w:after="0" w:line="240" w:lineRule="auto"/>
      </w:pPr>
      <w:r>
        <w:separator/>
      </w:r>
    </w:p>
  </w:endnote>
  <w:endnote w:type="continuationSeparator" w:id="0">
    <w:p w:rsidR="00582564" w:rsidRDefault="00582564" w:rsidP="0058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271094"/>
      <w:docPartObj>
        <w:docPartGallery w:val="Page Numbers (Bottom of Page)"/>
        <w:docPartUnique/>
      </w:docPartObj>
    </w:sdtPr>
    <w:sdtEndPr>
      <w:rPr>
        <w:noProof/>
      </w:rPr>
    </w:sdtEndPr>
    <w:sdtContent>
      <w:p w:rsidR="00582564" w:rsidRDefault="00582564">
        <w:pPr>
          <w:pStyle w:val="Footer"/>
        </w:pPr>
        <w:r>
          <w:fldChar w:fldCharType="begin"/>
        </w:r>
        <w:r>
          <w:instrText xml:space="preserve"> PAGE   \* MERGEFORMAT </w:instrText>
        </w:r>
        <w:r>
          <w:fldChar w:fldCharType="separate"/>
        </w:r>
        <w:r w:rsidR="00A23C54">
          <w:rPr>
            <w:noProof/>
          </w:rPr>
          <w:t>1</w:t>
        </w:r>
        <w:r>
          <w:rPr>
            <w:noProof/>
          </w:rPr>
          <w:fldChar w:fldCharType="end"/>
        </w:r>
      </w:p>
    </w:sdtContent>
  </w:sdt>
  <w:p w:rsidR="00582564" w:rsidRDefault="00582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64" w:rsidRDefault="00582564" w:rsidP="00582564">
      <w:pPr>
        <w:spacing w:after="0" w:line="240" w:lineRule="auto"/>
      </w:pPr>
      <w:r>
        <w:separator/>
      </w:r>
    </w:p>
  </w:footnote>
  <w:footnote w:type="continuationSeparator" w:id="0">
    <w:p w:rsidR="00582564" w:rsidRDefault="00582564" w:rsidP="00582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764AE"/>
    <w:multiLevelType w:val="hybridMultilevel"/>
    <w:tmpl w:val="61B61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D6"/>
    <w:rsid w:val="0003052F"/>
    <w:rsid w:val="000728C8"/>
    <w:rsid w:val="000E476C"/>
    <w:rsid w:val="000F2AB2"/>
    <w:rsid w:val="0014458B"/>
    <w:rsid w:val="0014727B"/>
    <w:rsid w:val="00183E59"/>
    <w:rsid w:val="001B2FD5"/>
    <w:rsid w:val="001C210B"/>
    <w:rsid w:val="001C39B9"/>
    <w:rsid w:val="002E2BFC"/>
    <w:rsid w:val="0030706C"/>
    <w:rsid w:val="0039579F"/>
    <w:rsid w:val="003B0CCC"/>
    <w:rsid w:val="0044121F"/>
    <w:rsid w:val="0044271D"/>
    <w:rsid w:val="004A2BCA"/>
    <w:rsid w:val="004B5D68"/>
    <w:rsid w:val="004B7CF8"/>
    <w:rsid w:val="004F7C0D"/>
    <w:rsid w:val="00541C8A"/>
    <w:rsid w:val="00582564"/>
    <w:rsid w:val="00593B12"/>
    <w:rsid w:val="00593F5E"/>
    <w:rsid w:val="006F1998"/>
    <w:rsid w:val="00754793"/>
    <w:rsid w:val="007561A9"/>
    <w:rsid w:val="00797732"/>
    <w:rsid w:val="00850F44"/>
    <w:rsid w:val="008711FD"/>
    <w:rsid w:val="00897961"/>
    <w:rsid w:val="008B3DF5"/>
    <w:rsid w:val="0094465C"/>
    <w:rsid w:val="00970441"/>
    <w:rsid w:val="009D4ED6"/>
    <w:rsid w:val="009F27D2"/>
    <w:rsid w:val="00A23C54"/>
    <w:rsid w:val="00A4624E"/>
    <w:rsid w:val="00A97ED6"/>
    <w:rsid w:val="00AA0321"/>
    <w:rsid w:val="00AF0E8C"/>
    <w:rsid w:val="00AF10AC"/>
    <w:rsid w:val="00B45212"/>
    <w:rsid w:val="00BA1773"/>
    <w:rsid w:val="00C1120D"/>
    <w:rsid w:val="00C24AA1"/>
    <w:rsid w:val="00C40CA3"/>
    <w:rsid w:val="00C558D2"/>
    <w:rsid w:val="00CF7EA8"/>
    <w:rsid w:val="00D16D53"/>
    <w:rsid w:val="00DB6ECE"/>
    <w:rsid w:val="00E8213D"/>
    <w:rsid w:val="00E83578"/>
    <w:rsid w:val="00EC51DC"/>
    <w:rsid w:val="00F474FF"/>
    <w:rsid w:val="00F516E8"/>
    <w:rsid w:val="00F6317A"/>
    <w:rsid w:val="00FE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C3C9"/>
  <w15:chartTrackingRefBased/>
  <w15:docId w15:val="{959E8E21-5CC2-462C-B7A7-072E8555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93"/>
    <w:rPr>
      <w:sz w:val="24"/>
    </w:rPr>
  </w:style>
  <w:style w:type="paragraph" w:styleId="Heading1">
    <w:name w:val="heading 1"/>
    <w:basedOn w:val="Normal"/>
    <w:next w:val="Normal"/>
    <w:link w:val="Heading1Char"/>
    <w:uiPriority w:val="9"/>
    <w:qFormat/>
    <w:rsid w:val="00C40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4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1D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B45212"/>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C40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C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0CA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97ED6"/>
    <w:rPr>
      <w:color w:val="0563C1" w:themeColor="hyperlink"/>
      <w:u w:val="single"/>
    </w:rPr>
  </w:style>
  <w:style w:type="character" w:styleId="FollowedHyperlink">
    <w:name w:val="FollowedHyperlink"/>
    <w:basedOn w:val="DefaultParagraphFont"/>
    <w:uiPriority w:val="99"/>
    <w:semiHidden/>
    <w:unhideWhenUsed/>
    <w:rsid w:val="00A97ED6"/>
    <w:rPr>
      <w:color w:val="954F72" w:themeColor="followedHyperlink"/>
      <w:u w:val="single"/>
    </w:rPr>
  </w:style>
  <w:style w:type="character" w:customStyle="1" w:styleId="style11">
    <w:name w:val="style11"/>
    <w:basedOn w:val="DefaultParagraphFont"/>
    <w:rsid w:val="0094465C"/>
    <w:rPr>
      <w:rFonts w:ascii="Times New Roman" w:hAnsi="Times New Roman" w:cs="Times New Roman" w:hint="default"/>
    </w:rPr>
  </w:style>
  <w:style w:type="character" w:customStyle="1" w:styleId="Heading2Char">
    <w:name w:val="Heading 2 Char"/>
    <w:basedOn w:val="DefaultParagraphFont"/>
    <w:link w:val="Heading2"/>
    <w:uiPriority w:val="9"/>
    <w:rsid w:val="0094465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82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564"/>
    <w:rPr>
      <w:sz w:val="24"/>
    </w:rPr>
  </w:style>
  <w:style w:type="paragraph" w:styleId="Footer">
    <w:name w:val="footer"/>
    <w:basedOn w:val="Normal"/>
    <w:link w:val="FooterChar"/>
    <w:uiPriority w:val="99"/>
    <w:unhideWhenUsed/>
    <w:rsid w:val="00582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64"/>
    <w:rPr>
      <w:sz w:val="24"/>
    </w:rPr>
  </w:style>
  <w:style w:type="paragraph" w:styleId="BalloonText">
    <w:name w:val="Balloon Text"/>
    <w:basedOn w:val="Normal"/>
    <w:link w:val="BalloonTextChar"/>
    <w:uiPriority w:val="99"/>
    <w:semiHidden/>
    <w:unhideWhenUsed/>
    <w:rsid w:val="002E2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6985">
      <w:bodyDiv w:val="1"/>
      <w:marLeft w:val="0"/>
      <w:marRight w:val="0"/>
      <w:marTop w:val="0"/>
      <w:marBottom w:val="0"/>
      <w:divBdr>
        <w:top w:val="none" w:sz="0" w:space="0" w:color="auto"/>
        <w:left w:val="none" w:sz="0" w:space="0" w:color="auto"/>
        <w:bottom w:val="none" w:sz="0" w:space="0" w:color="auto"/>
        <w:right w:val="none" w:sz="0" w:space="0" w:color="auto"/>
      </w:divBdr>
    </w:div>
    <w:div w:id="243077482">
      <w:bodyDiv w:val="1"/>
      <w:marLeft w:val="0"/>
      <w:marRight w:val="0"/>
      <w:marTop w:val="0"/>
      <w:marBottom w:val="0"/>
      <w:divBdr>
        <w:top w:val="none" w:sz="0" w:space="0" w:color="auto"/>
        <w:left w:val="none" w:sz="0" w:space="0" w:color="auto"/>
        <w:bottom w:val="none" w:sz="0" w:space="0" w:color="auto"/>
        <w:right w:val="none" w:sz="0" w:space="0" w:color="auto"/>
      </w:divBdr>
    </w:div>
    <w:div w:id="669259711">
      <w:bodyDiv w:val="1"/>
      <w:marLeft w:val="0"/>
      <w:marRight w:val="0"/>
      <w:marTop w:val="0"/>
      <w:marBottom w:val="0"/>
      <w:divBdr>
        <w:top w:val="none" w:sz="0" w:space="0" w:color="auto"/>
        <w:left w:val="none" w:sz="0" w:space="0" w:color="auto"/>
        <w:bottom w:val="none" w:sz="0" w:space="0" w:color="auto"/>
        <w:right w:val="none" w:sz="0" w:space="0" w:color="auto"/>
      </w:divBdr>
    </w:div>
    <w:div w:id="1622955083">
      <w:bodyDiv w:val="1"/>
      <w:marLeft w:val="0"/>
      <w:marRight w:val="0"/>
      <w:marTop w:val="0"/>
      <w:marBottom w:val="0"/>
      <w:divBdr>
        <w:top w:val="none" w:sz="0" w:space="0" w:color="auto"/>
        <w:left w:val="none" w:sz="0" w:space="0" w:color="auto"/>
        <w:bottom w:val="none" w:sz="0" w:space="0" w:color="auto"/>
        <w:right w:val="none" w:sz="0" w:space="0" w:color="auto"/>
      </w:divBdr>
    </w:div>
    <w:div w:id="19685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essci.com/en/products/mathplayer/" TargetMode="External"/><Relationship Id="rId18" Type="http://schemas.openxmlformats.org/officeDocument/2006/relationships/hyperlink" Target="https://www.youtube.com/watch?v=6GSgTjorewQ&amp;feature=youtu.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w3.org/Math/" TargetMode="External"/><Relationship Id="rId17" Type="http://schemas.openxmlformats.org/officeDocument/2006/relationships/hyperlink" Target="https://www.mathjax.org/" TargetMode="External"/><Relationship Id="rId2" Type="http://schemas.openxmlformats.org/officeDocument/2006/relationships/styles" Target="styles.xml"/><Relationship Id="rId16" Type="http://schemas.openxmlformats.org/officeDocument/2006/relationships/hyperlink" Target="https://www.dessci.com/en/products/mathplayer/download.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dessci.com/en/products/mathplayer/tech/default.htm" TargetMode="External"/><Relationship Id="rId10" Type="http://schemas.openxmlformats.org/officeDocument/2006/relationships/hyperlink" Target="https://www.youtube.com/watch?v=MQ5pNzrgbB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essci.com/en/products/mathplayer/version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Paton</dc:creator>
  <cp:keywords/>
  <dc:description/>
  <cp:lastModifiedBy>Steven Paton</cp:lastModifiedBy>
  <cp:revision>2</cp:revision>
  <cp:lastPrinted>2019-09-06T12:45:00Z</cp:lastPrinted>
  <dcterms:created xsi:type="dcterms:W3CDTF">2019-09-06T15:44:00Z</dcterms:created>
  <dcterms:modified xsi:type="dcterms:W3CDTF">2019-09-06T15:44:00Z</dcterms:modified>
</cp:coreProperties>
</file>