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9D" w:rsidRDefault="002A5F9D" w:rsidP="002A5F9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1F1E"/>
          <w:lang w:eastAsia="en-GB"/>
        </w:rPr>
      </w:pPr>
      <w:r w:rsidRPr="002A5F9D">
        <w:rPr>
          <w:rFonts w:ascii="Calibri" w:eastAsia="Times New Roman" w:hAnsi="Calibri" w:cs="Calibri"/>
          <w:b/>
          <w:bCs/>
          <w:color w:val="201F1E"/>
          <w:lang w:eastAsia="en-GB"/>
        </w:rPr>
        <w:t>Questions</w:t>
      </w:r>
      <w:r w:rsidR="00B40F46">
        <w:rPr>
          <w:rFonts w:ascii="Calibri" w:eastAsia="Times New Roman" w:hAnsi="Calibri" w:cs="Calibri"/>
          <w:b/>
          <w:bCs/>
          <w:color w:val="201F1E"/>
          <w:lang w:eastAsia="en-GB"/>
        </w:rPr>
        <w:t xml:space="preserve"> on the impact of </w:t>
      </w:r>
      <w:proofErr w:type="spellStart"/>
      <w:r w:rsidR="00B40F46">
        <w:rPr>
          <w:rFonts w:ascii="Calibri" w:eastAsia="Times New Roman" w:hAnsi="Calibri" w:cs="Calibri"/>
          <w:b/>
          <w:bCs/>
          <w:color w:val="201F1E"/>
          <w:lang w:eastAsia="en-GB"/>
        </w:rPr>
        <w:t>Covid</w:t>
      </w:r>
      <w:proofErr w:type="spellEnd"/>
      <w:r w:rsidR="00B40F46">
        <w:rPr>
          <w:rFonts w:ascii="Calibri" w:eastAsia="Times New Roman" w:hAnsi="Calibri" w:cs="Calibri"/>
          <w:b/>
          <w:bCs/>
          <w:color w:val="201F1E"/>
          <w:lang w:eastAsia="en-GB"/>
        </w:rPr>
        <w:t xml:space="preserve"> 19 on our KE work and possible mitigation </w:t>
      </w:r>
    </w:p>
    <w:p w:rsidR="00B40F46" w:rsidRDefault="00B40F46" w:rsidP="002A5F9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1F1E"/>
          <w:lang w:eastAsia="en-GB"/>
        </w:rPr>
      </w:pPr>
    </w:p>
    <w:p w:rsidR="002A5F9D" w:rsidRPr="002A5F9D" w:rsidRDefault="002A5F9D" w:rsidP="002A5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:rsidR="002A5F9D" w:rsidRDefault="002A5F9D" w:rsidP="002A5F9D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 xml:space="preserve">What has been the impact (positive, negative, neutral) of </w:t>
      </w:r>
      <w:proofErr w:type="spellStart"/>
      <w:r w:rsidRPr="002A5F9D">
        <w:rPr>
          <w:rFonts w:ascii="Calibri" w:eastAsia="Times New Roman" w:hAnsi="Calibri" w:cs="Calibri"/>
          <w:color w:val="201F1E"/>
          <w:lang w:eastAsia="en-GB"/>
        </w:rPr>
        <w:t>Covid</w:t>
      </w:r>
      <w:proofErr w:type="spellEnd"/>
      <w:r w:rsidRPr="002A5F9D">
        <w:rPr>
          <w:rFonts w:ascii="Calibri" w:eastAsia="Times New Roman" w:hAnsi="Calibri" w:cs="Calibri"/>
          <w:color w:val="201F1E"/>
          <w:lang w:eastAsia="en-GB"/>
        </w:rPr>
        <w:t xml:space="preserve"> 19 on your engagement with industry (research, consultancy, CPD, KTP)?</w:t>
      </w:r>
    </w:p>
    <w:p w:rsidR="002A5F9D" w:rsidRDefault="002A5F9D" w:rsidP="002A5F9D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</w:p>
    <w:p w:rsidR="002A5F9D" w:rsidRPr="002A5F9D" w:rsidRDefault="002A5F9D" w:rsidP="002A5F9D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 </w:t>
      </w:r>
    </w:p>
    <w:p w:rsidR="002A5F9D" w:rsidRDefault="002A5F9D" w:rsidP="002A5F9D">
      <w:pPr>
        <w:numPr>
          <w:ilvl w:val="0"/>
          <w:numId w:val="2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As a % how do you rate the “normality” of </w:t>
      </w:r>
      <w:r w:rsidRPr="002A5F9D">
        <w:rPr>
          <w:rFonts w:ascii="Calibri" w:eastAsia="Times New Roman" w:hAnsi="Calibri" w:cs="Calibri"/>
          <w:color w:val="201F1E"/>
          <w:u w:val="single"/>
          <w:lang w:eastAsia="en-GB"/>
        </w:rPr>
        <w:t>your</w:t>
      </w:r>
      <w:r w:rsidRPr="002A5F9D">
        <w:rPr>
          <w:rFonts w:ascii="Calibri" w:eastAsia="Times New Roman" w:hAnsi="Calibri" w:cs="Calibri"/>
          <w:color w:val="201F1E"/>
          <w:lang w:eastAsia="en-GB"/>
        </w:rPr>
        <w:t> industrial activities overall?</w:t>
      </w:r>
    </w:p>
    <w:p w:rsidR="002A5F9D" w:rsidRDefault="002A5F9D" w:rsidP="002A5F9D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01F1E"/>
          <w:lang w:eastAsia="en-GB"/>
        </w:rPr>
      </w:pPr>
    </w:p>
    <w:p w:rsidR="002A5F9D" w:rsidRPr="002A5F9D" w:rsidRDefault="002A5F9D" w:rsidP="002A5F9D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 </w:t>
      </w:r>
    </w:p>
    <w:p w:rsidR="002A5F9D" w:rsidRPr="002A5F9D" w:rsidRDefault="002A5F9D" w:rsidP="002A5F9D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 </w:t>
      </w:r>
    </w:p>
    <w:p w:rsidR="002A5F9D" w:rsidRDefault="002A5F9D" w:rsidP="002A5F9D">
      <w:pPr>
        <w:numPr>
          <w:ilvl w:val="0"/>
          <w:numId w:val="3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As a % how do you rate the “normality” of your industrial partners activities overall?</w:t>
      </w:r>
    </w:p>
    <w:p w:rsidR="002A5F9D" w:rsidRDefault="002A5F9D" w:rsidP="002A5F9D">
      <w:pPr>
        <w:shd w:val="clear" w:color="auto" w:fill="FFFFFF"/>
        <w:spacing w:after="0" w:line="233" w:lineRule="atLeast"/>
        <w:rPr>
          <w:rFonts w:ascii="Calibri" w:eastAsia="Times New Roman" w:hAnsi="Calibri" w:cs="Calibri"/>
          <w:color w:val="201F1E"/>
          <w:lang w:eastAsia="en-GB"/>
        </w:rPr>
      </w:pPr>
    </w:p>
    <w:p w:rsidR="002A5F9D" w:rsidRPr="002A5F9D" w:rsidRDefault="002A5F9D" w:rsidP="002A5F9D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 </w:t>
      </w:r>
    </w:p>
    <w:p w:rsidR="002A5F9D" w:rsidRPr="002A5F9D" w:rsidRDefault="002A5F9D" w:rsidP="002A5F9D">
      <w:pPr>
        <w:numPr>
          <w:ilvl w:val="0"/>
          <w:numId w:val="4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Looking to the end of 2020 as rough percentages of your current and planned industry projects how many do you think will be</w:t>
      </w:r>
    </w:p>
    <w:p w:rsidR="002A5F9D" w:rsidRPr="002A5F9D" w:rsidRDefault="002A5F9D" w:rsidP="002A5F9D">
      <w:pPr>
        <w:shd w:val="clear" w:color="auto" w:fill="FFFFFF"/>
        <w:spacing w:after="0" w:line="233" w:lineRule="atLeast"/>
        <w:ind w:left="1440" w:hanging="72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(</w:t>
      </w:r>
      <w:proofErr w:type="spellStart"/>
      <w:r w:rsidRPr="002A5F9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i</w:t>
      </w:r>
      <w:proofErr w:type="spellEnd"/>
      <w:r w:rsidRPr="002A5F9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)</w:t>
      </w:r>
      <w:r w:rsidRPr="002A5F9D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en-GB"/>
        </w:rPr>
        <w:t>                  </w:t>
      </w:r>
      <w:proofErr w:type="gramStart"/>
      <w:r w:rsidRPr="002A5F9D">
        <w:rPr>
          <w:rFonts w:ascii="Calibri" w:eastAsia="Times New Roman" w:hAnsi="Calibri" w:cs="Calibri"/>
          <w:color w:val="201F1E"/>
          <w:lang w:eastAsia="en-GB"/>
        </w:rPr>
        <w:t>carrying</w:t>
      </w:r>
      <w:proofErr w:type="gramEnd"/>
      <w:r w:rsidRPr="002A5F9D">
        <w:rPr>
          <w:rFonts w:ascii="Calibri" w:eastAsia="Times New Roman" w:hAnsi="Calibri" w:cs="Calibri"/>
          <w:color w:val="201F1E"/>
          <w:lang w:eastAsia="en-GB"/>
        </w:rPr>
        <w:t xml:space="preserve"> on much as before even if a little behind schedule</w:t>
      </w:r>
    </w:p>
    <w:p w:rsidR="002A5F9D" w:rsidRPr="002A5F9D" w:rsidRDefault="002A5F9D" w:rsidP="002A5F9D">
      <w:pPr>
        <w:shd w:val="clear" w:color="auto" w:fill="FFFFFF"/>
        <w:spacing w:after="0" w:line="233" w:lineRule="atLeast"/>
        <w:ind w:left="1440" w:hanging="72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(ii)</w:t>
      </w:r>
      <w:r w:rsidRPr="002A5F9D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en-GB"/>
        </w:rPr>
        <w:t>                </w:t>
      </w:r>
      <w:proofErr w:type="gramStart"/>
      <w:r w:rsidRPr="002A5F9D">
        <w:rPr>
          <w:rFonts w:ascii="Calibri" w:eastAsia="Times New Roman" w:hAnsi="Calibri" w:cs="Calibri"/>
          <w:color w:val="201F1E"/>
          <w:lang w:eastAsia="en-GB"/>
        </w:rPr>
        <w:t>carrying</w:t>
      </w:r>
      <w:proofErr w:type="gramEnd"/>
      <w:r w:rsidRPr="002A5F9D">
        <w:rPr>
          <w:rFonts w:ascii="Calibri" w:eastAsia="Times New Roman" w:hAnsi="Calibri" w:cs="Calibri"/>
          <w:color w:val="201F1E"/>
          <w:lang w:eastAsia="en-GB"/>
        </w:rPr>
        <w:t xml:space="preserve"> on much as before but significantly behind schedule</w:t>
      </w:r>
    </w:p>
    <w:p w:rsidR="002A5F9D" w:rsidRPr="002A5F9D" w:rsidRDefault="002A5F9D" w:rsidP="002A5F9D">
      <w:pPr>
        <w:shd w:val="clear" w:color="auto" w:fill="FFFFFF"/>
        <w:spacing w:after="0" w:line="233" w:lineRule="atLeast"/>
        <w:ind w:left="1440" w:hanging="72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(iii)</w:t>
      </w:r>
      <w:r w:rsidRPr="002A5F9D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en-GB"/>
        </w:rPr>
        <w:t>               </w:t>
      </w:r>
      <w:proofErr w:type="gramStart"/>
      <w:r w:rsidRPr="002A5F9D">
        <w:rPr>
          <w:rFonts w:ascii="Calibri" w:eastAsia="Times New Roman" w:hAnsi="Calibri" w:cs="Calibri"/>
          <w:color w:val="201F1E"/>
          <w:lang w:eastAsia="en-GB"/>
        </w:rPr>
        <w:t>postponed</w:t>
      </w:r>
      <w:proofErr w:type="gramEnd"/>
      <w:r w:rsidRPr="002A5F9D">
        <w:rPr>
          <w:rFonts w:ascii="Calibri" w:eastAsia="Times New Roman" w:hAnsi="Calibri" w:cs="Calibri"/>
          <w:color w:val="201F1E"/>
          <w:lang w:eastAsia="en-GB"/>
        </w:rPr>
        <w:t xml:space="preserve"> until finances improve</w:t>
      </w:r>
    </w:p>
    <w:p w:rsidR="002A5F9D" w:rsidRPr="002A5F9D" w:rsidRDefault="002A5F9D" w:rsidP="002A5F9D">
      <w:pPr>
        <w:shd w:val="clear" w:color="auto" w:fill="FFFFFF"/>
        <w:spacing w:after="0" w:line="233" w:lineRule="atLeast"/>
        <w:ind w:left="1440" w:hanging="72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(iv)</w:t>
      </w:r>
      <w:r w:rsidRPr="002A5F9D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en-GB"/>
        </w:rPr>
        <w:t>               </w:t>
      </w:r>
      <w:proofErr w:type="gramStart"/>
      <w:r w:rsidRPr="002A5F9D">
        <w:rPr>
          <w:rFonts w:ascii="Calibri" w:eastAsia="Times New Roman" w:hAnsi="Calibri" w:cs="Calibri"/>
          <w:color w:val="201F1E"/>
          <w:lang w:eastAsia="en-GB"/>
        </w:rPr>
        <w:t>been</w:t>
      </w:r>
      <w:proofErr w:type="gramEnd"/>
      <w:r w:rsidRPr="002A5F9D">
        <w:rPr>
          <w:rFonts w:ascii="Calibri" w:eastAsia="Times New Roman" w:hAnsi="Calibri" w:cs="Calibri"/>
          <w:color w:val="201F1E"/>
          <w:lang w:eastAsia="en-GB"/>
        </w:rPr>
        <w:t xml:space="preserve"> stopped altogether</w:t>
      </w:r>
    </w:p>
    <w:p w:rsidR="002A5F9D" w:rsidRDefault="002A5F9D" w:rsidP="002A5F9D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 </w:t>
      </w:r>
    </w:p>
    <w:p w:rsidR="00CA0486" w:rsidRDefault="00B40F46" w:rsidP="002A5F9D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proofErr w:type="spellStart"/>
      <w:proofErr w:type="gramStart"/>
      <w:r>
        <w:rPr>
          <w:rFonts w:ascii="Calibri" w:eastAsia="Times New Roman" w:hAnsi="Calibri" w:cs="Calibri"/>
          <w:color w:val="201F1E"/>
          <w:lang w:eastAsia="en-GB"/>
        </w:rPr>
        <w:t>i</w:t>
      </w:r>
      <w:proofErr w:type="spellEnd"/>
      <w:proofErr w:type="gramEnd"/>
      <w:r>
        <w:rPr>
          <w:rFonts w:ascii="Calibri" w:eastAsia="Times New Roman" w:hAnsi="Calibri" w:cs="Calibri"/>
          <w:color w:val="201F1E"/>
          <w:lang w:eastAsia="en-GB"/>
        </w:rPr>
        <w:tab/>
      </w:r>
    </w:p>
    <w:p w:rsidR="00CA0486" w:rsidRDefault="00B40F46" w:rsidP="002A5F9D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proofErr w:type="gramStart"/>
      <w:r>
        <w:rPr>
          <w:rFonts w:ascii="Calibri" w:eastAsia="Times New Roman" w:hAnsi="Calibri" w:cs="Calibri"/>
          <w:color w:val="201F1E"/>
          <w:lang w:eastAsia="en-GB"/>
        </w:rPr>
        <w:t>ii</w:t>
      </w:r>
      <w:proofErr w:type="gramEnd"/>
      <w:r>
        <w:rPr>
          <w:rFonts w:ascii="Calibri" w:eastAsia="Times New Roman" w:hAnsi="Calibri" w:cs="Calibri"/>
          <w:color w:val="201F1E"/>
          <w:lang w:eastAsia="en-GB"/>
        </w:rPr>
        <w:tab/>
      </w:r>
    </w:p>
    <w:p w:rsidR="00CA0486" w:rsidRDefault="00B40F46" w:rsidP="002A5F9D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proofErr w:type="gramStart"/>
      <w:r>
        <w:rPr>
          <w:rFonts w:ascii="Calibri" w:eastAsia="Times New Roman" w:hAnsi="Calibri" w:cs="Calibri"/>
          <w:color w:val="201F1E"/>
          <w:lang w:eastAsia="en-GB"/>
        </w:rPr>
        <w:t>iii</w:t>
      </w:r>
      <w:proofErr w:type="gramEnd"/>
      <w:r>
        <w:rPr>
          <w:rFonts w:ascii="Calibri" w:eastAsia="Times New Roman" w:hAnsi="Calibri" w:cs="Calibri"/>
          <w:color w:val="201F1E"/>
          <w:lang w:eastAsia="en-GB"/>
        </w:rPr>
        <w:tab/>
      </w:r>
    </w:p>
    <w:p w:rsidR="00CA0486" w:rsidRDefault="00B40F46" w:rsidP="002A5F9D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proofErr w:type="gramStart"/>
      <w:r>
        <w:rPr>
          <w:rFonts w:ascii="Calibri" w:eastAsia="Times New Roman" w:hAnsi="Calibri" w:cs="Calibri"/>
          <w:color w:val="201F1E"/>
          <w:lang w:eastAsia="en-GB"/>
        </w:rPr>
        <w:t>iv</w:t>
      </w:r>
      <w:proofErr w:type="gramEnd"/>
      <w:r>
        <w:rPr>
          <w:rFonts w:ascii="Calibri" w:eastAsia="Times New Roman" w:hAnsi="Calibri" w:cs="Calibri"/>
          <w:color w:val="201F1E"/>
          <w:lang w:eastAsia="en-GB"/>
        </w:rPr>
        <w:tab/>
      </w:r>
    </w:p>
    <w:p w:rsidR="00CA0486" w:rsidRDefault="00CA0486" w:rsidP="002A5F9D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</w:p>
    <w:p w:rsidR="002A5F9D" w:rsidRDefault="002A5F9D" w:rsidP="002A5F9D">
      <w:pPr>
        <w:numPr>
          <w:ilvl w:val="0"/>
          <w:numId w:val="5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What are the ‘current’ key challenges (</w:t>
      </w:r>
      <w:proofErr w:type="spellStart"/>
      <w:r w:rsidRPr="002A5F9D">
        <w:rPr>
          <w:rFonts w:ascii="Calibri" w:eastAsia="Times New Roman" w:hAnsi="Calibri" w:cs="Calibri"/>
          <w:color w:val="201F1E"/>
          <w:lang w:eastAsia="en-GB"/>
        </w:rPr>
        <w:t>i</w:t>
      </w:r>
      <w:proofErr w:type="spellEnd"/>
      <w:r w:rsidRPr="002A5F9D">
        <w:rPr>
          <w:rFonts w:ascii="Calibri" w:eastAsia="Times New Roman" w:hAnsi="Calibri" w:cs="Calibri"/>
          <w:color w:val="201F1E"/>
          <w:lang w:eastAsia="en-GB"/>
        </w:rPr>
        <w:t>) you (ii) your partners face? Could the University of Strathclyde support with any of these challenges or would it help to discuss potential support?</w:t>
      </w:r>
    </w:p>
    <w:p w:rsidR="00CA0486" w:rsidRDefault="00CA0486" w:rsidP="00CA0486">
      <w:pPr>
        <w:shd w:val="clear" w:color="auto" w:fill="FFFFFF"/>
        <w:spacing w:after="0" w:line="233" w:lineRule="atLeast"/>
        <w:rPr>
          <w:rFonts w:ascii="Calibri" w:eastAsia="Times New Roman" w:hAnsi="Calibri" w:cs="Calibri"/>
          <w:color w:val="201F1E"/>
          <w:lang w:eastAsia="en-GB"/>
        </w:rPr>
      </w:pPr>
    </w:p>
    <w:p w:rsidR="00CA0486" w:rsidRDefault="00CA0486" w:rsidP="00CA0486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proofErr w:type="spellStart"/>
      <w:proofErr w:type="gramStart"/>
      <w:r>
        <w:rPr>
          <w:rFonts w:ascii="Calibri" w:eastAsia="Times New Roman" w:hAnsi="Calibri" w:cs="Calibri"/>
          <w:color w:val="201F1E"/>
          <w:lang w:eastAsia="en-GB"/>
        </w:rPr>
        <w:t>i</w:t>
      </w:r>
      <w:proofErr w:type="spellEnd"/>
      <w:proofErr w:type="gramEnd"/>
      <w:r>
        <w:rPr>
          <w:rFonts w:ascii="Calibri" w:eastAsia="Times New Roman" w:hAnsi="Calibri" w:cs="Calibri"/>
          <w:color w:val="201F1E"/>
          <w:lang w:eastAsia="en-GB"/>
        </w:rPr>
        <w:tab/>
      </w:r>
    </w:p>
    <w:p w:rsidR="00CA0486" w:rsidRDefault="00CA0486" w:rsidP="00CA0486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</w:p>
    <w:p w:rsidR="00CA0486" w:rsidRPr="002A5F9D" w:rsidRDefault="00CA0486" w:rsidP="00CA0486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proofErr w:type="gramStart"/>
      <w:r>
        <w:rPr>
          <w:rFonts w:ascii="Calibri" w:eastAsia="Times New Roman" w:hAnsi="Calibri" w:cs="Calibri"/>
          <w:color w:val="201F1E"/>
          <w:lang w:eastAsia="en-GB"/>
        </w:rPr>
        <w:t>ii</w:t>
      </w:r>
      <w:proofErr w:type="gramEnd"/>
      <w:r>
        <w:rPr>
          <w:rFonts w:ascii="Calibri" w:eastAsia="Times New Roman" w:hAnsi="Calibri" w:cs="Calibri"/>
          <w:color w:val="201F1E"/>
          <w:lang w:eastAsia="en-GB"/>
        </w:rPr>
        <w:tab/>
        <w:t xml:space="preserve"> </w:t>
      </w:r>
    </w:p>
    <w:p w:rsidR="002A5F9D" w:rsidRPr="002A5F9D" w:rsidRDefault="002A5F9D" w:rsidP="002A5F9D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 </w:t>
      </w:r>
    </w:p>
    <w:p w:rsidR="002A5F9D" w:rsidRDefault="002A5F9D" w:rsidP="002A5F9D">
      <w:pPr>
        <w:numPr>
          <w:ilvl w:val="0"/>
          <w:numId w:val="6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What are the longer term (beyond one year) challenges or even opportunities for (</w:t>
      </w:r>
      <w:proofErr w:type="spellStart"/>
      <w:r w:rsidRPr="002A5F9D">
        <w:rPr>
          <w:rFonts w:ascii="Calibri" w:eastAsia="Times New Roman" w:hAnsi="Calibri" w:cs="Calibri"/>
          <w:color w:val="201F1E"/>
          <w:lang w:eastAsia="en-GB"/>
        </w:rPr>
        <w:t>i</w:t>
      </w:r>
      <w:proofErr w:type="spellEnd"/>
      <w:r w:rsidRPr="002A5F9D">
        <w:rPr>
          <w:rFonts w:ascii="Calibri" w:eastAsia="Times New Roman" w:hAnsi="Calibri" w:cs="Calibri"/>
          <w:color w:val="201F1E"/>
          <w:lang w:eastAsia="en-GB"/>
        </w:rPr>
        <w:t>) you (ii) your partners? Will the university be able to support in any way?</w:t>
      </w:r>
    </w:p>
    <w:p w:rsidR="002A5F9D" w:rsidRDefault="002A5F9D" w:rsidP="002A5F9D">
      <w:pPr>
        <w:shd w:val="clear" w:color="auto" w:fill="FFFFFF"/>
        <w:spacing w:after="0" w:line="233" w:lineRule="atLeast"/>
        <w:rPr>
          <w:rFonts w:ascii="Calibri" w:eastAsia="Times New Roman" w:hAnsi="Calibri" w:cs="Calibri"/>
          <w:color w:val="201F1E"/>
          <w:lang w:eastAsia="en-GB"/>
        </w:rPr>
      </w:pPr>
    </w:p>
    <w:p w:rsidR="00B40F46" w:rsidRDefault="00B40F46" w:rsidP="00B40F46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proofErr w:type="spellStart"/>
      <w:proofErr w:type="gramStart"/>
      <w:r>
        <w:rPr>
          <w:rFonts w:ascii="Calibri" w:eastAsia="Times New Roman" w:hAnsi="Calibri" w:cs="Calibri"/>
          <w:color w:val="201F1E"/>
          <w:lang w:eastAsia="en-GB"/>
        </w:rPr>
        <w:t>i</w:t>
      </w:r>
      <w:proofErr w:type="spellEnd"/>
      <w:proofErr w:type="gramEnd"/>
    </w:p>
    <w:p w:rsidR="00B40F46" w:rsidRDefault="00B40F46" w:rsidP="00B40F46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</w:p>
    <w:p w:rsidR="00B40F46" w:rsidRDefault="00B40F46" w:rsidP="00B40F46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proofErr w:type="gramStart"/>
      <w:r>
        <w:rPr>
          <w:rFonts w:ascii="Calibri" w:eastAsia="Times New Roman" w:hAnsi="Calibri" w:cs="Calibri"/>
          <w:color w:val="201F1E"/>
          <w:lang w:eastAsia="en-GB"/>
        </w:rPr>
        <w:t>ii</w:t>
      </w:r>
      <w:proofErr w:type="gramEnd"/>
    </w:p>
    <w:p w:rsidR="002A5F9D" w:rsidRPr="002A5F9D" w:rsidRDefault="002A5F9D" w:rsidP="00B40F46">
      <w:pPr>
        <w:shd w:val="clear" w:color="auto" w:fill="FFFFFF"/>
        <w:spacing w:after="0" w:line="233" w:lineRule="atLeast"/>
        <w:ind w:left="1440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 </w:t>
      </w:r>
    </w:p>
    <w:p w:rsidR="002A5F9D" w:rsidRDefault="002A5F9D" w:rsidP="002A5F9D">
      <w:pPr>
        <w:numPr>
          <w:ilvl w:val="0"/>
          <w:numId w:val="7"/>
        </w:numPr>
        <w:shd w:val="clear" w:color="auto" w:fill="FFFFFF"/>
        <w:spacing w:line="233" w:lineRule="atLeast"/>
        <w:rPr>
          <w:rFonts w:ascii="Calibri" w:eastAsia="Times New Roman" w:hAnsi="Calibri" w:cs="Calibri"/>
          <w:color w:val="201F1E"/>
          <w:lang w:eastAsia="en-GB"/>
        </w:rPr>
      </w:pPr>
      <w:r w:rsidRPr="002A5F9D">
        <w:rPr>
          <w:rFonts w:ascii="Calibri" w:eastAsia="Times New Roman" w:hAnsi="Calibri" w:cs="Calibri"/>
          <w:color w:val="201F1E"/>
          <w:lang w:eastAsia="en-GB"/>
        </w:rPr>
        <w:t>Are there other or new business activities/opportunities that your industry partner would like to discuss immediately or over the next period whereby the Faculty could support you?</w:t>
      </w:r>
    </w:p>
    <w:p w:rsidR="00B40F46" w:rsidRDefault="00B40F46" w:rsidP="00B40F46">
      <w:pPr>
        <w:shd w:val="clear" w:color="auto" w:fill="FFFFFF"/>
        <w:spacing w:line="233" w:lineRule="atLeast"/>
        <w:rPr>
          <w:rFonts w:ascii="Calibri" w:eastAsia="Times New Roman" w:hAnsi="Calibri" w:cs="Calibri"/>
          <w:color w:val="201F1E"/>
          <w:lang w:eastAsia="en-GB"/>
        </w:rPr>
      </w:pPr>
    </w:p>
    <w:p w:rsidR="00B40F46" w:rsidRDefault="00B40F46" w:rsidP="00B40F46">
      <w:pPr>
        <w:shd w:val="clear" w:color="auto" w:fill="FFFFFF"/>
        <w:spacing w:line="233" w:lineRule="atLeast"/>
        <w:rPr>
          <w:rFonts w:ascii="Calibri" w:eastAsia="Times New Roman" w:hAnsi="Calibri" w:cs="Calibri"/>
          <w:color w:val="201F1E"/>
          <w:lang w:eastAsia="en-GB"/>
        </w:rPr>
      </w:pPr>
    </w:p>
    <w:p w:rsidR="00B40F46" w:rsidRDefault="00B40F46" w:rsidP="00B40F46">
      <w:pPr>
        <w:shd w:val="clear" w:color="auto" w:fill="FFFFFF"/>
        <w:spacing w:line="233" w:lineRule="atLeast"/>
        <w:rPr>
          <w:rFonts w:ascii="Calibri" w:eastAsia="Times New Roman" w:hAnsi="Calibri" w:cs="Calibri"/>
          <w:color w:val="201F1E"/>
          <w:lang w:eastAsia="en-GB"/>
        </w:rPr>
      </w:pPr>
    </w:p>
    <w:p w:rsidR="00B40F46" w:rsidRDefault="00B40F46" w:rsidP="00B40F46">
      <w:pPr>
        <w:shd w:val="clear" w:color="auto" w:fill="FFFFFF"/>
        <w:spacing w:line="233" w:lineRule="atLeast"/>
        <w:rPr>
          <w:rFonts w:ascii="Calibri" w:eastAsia="Times New Roman" w:hAnsi="Calibri" w:cs="Calibri"/>
          <w:color w:val="201F1E"/>
          <w:lang w:eastAsia="en-GB"/>
        </w:rPr>
      </w:pPr>
    </w:p>
    <w:p w:rsidR="008C2354" w:rsidRDefault="00B40F46">
      <w:r>
        <w:t xml:space="preserve">Please return to: </w:t>
      </w:r>
      <w:hyperlink r:id="rId5" w:history="1">
        <w:r w:rsidRPr="00DA291B">
          <w:rPr>
            <w:rStyle w:val="Hyperlink"/>
          </w:rPr>
          <w:t>nicolas.laurand@strath.ac.uk</w:t>
        </w:r>
      </w:hyperlink>
      <w:r>
        <w:t xml:space="preserve">, </w:t>
      </w:r>
      <w:hyperlink r:id="rId6" w:history="1">
        <w:r w:rsidRPr="00DA291B">
          <w:rPr>
            <w:rStyle w:val="Hyperlink"/>
          </w:rPr>
          <w:t>jens.sutter@strath.ac.uk</w:t>
        </w:r>
      </w:hyperlink>
      <w:r>
        <w:t xml:space="preserve"> </w:t>
      </w:r>
      <w:bookmarkStart w:id="0" w:name="_GoBack"/>
      <w:bookmarkEnd w:id="0"/>
    </w:p>
    <w:sectPr w:rsidR="008C2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6F68"/>
    <w:multiLevelType w:val="multilevel"/>
    <w:tmpl w:val="6658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D70E8E"/>
    <w:multiLevelType w:val="multilevel"/>
    <w:tmpl w:val="2D0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76FC8"/>
    <w:multiLevelType w:val="multilevel"/>
    <w:tmpl w:val="129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305C04"/>
    <w:multiLevelType w:val="multilevel"/>
    <w:tmpl w:val="8584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182551"/>
    <w:multiLevelType w:val="multilevel"/>
    <w:tmpl w:val="969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CE3E6C"/>
    <w:multiLevelType w:val="multilevel"/>
    <w:tmpl w:val="0E7E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AE48E7"/>
    <w:multiLevelType w:val="multilevel"/>
    <w:tmpl w:val="F84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9D"/>
    <w:rsid w:val="001111B5"/>
    <w:rsid w:val="002A5F9D"/>
    <w:rsid w:val="002E2166"/>
    <w:rsid w:val="00B40F46"/>
    <w:rsid w:val="00CA0486"/>
    <w:rsid w:val="00D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F505"/>
  <w15:chartTrackingRefBased/>
  <w15:docId w15:val="{63BCEA26-C618-4E30-9AB5-4C80E3C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0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s.sutter@strath.ac.uk" TargetMode="External"/><Relationship Id="rId5" Type="http://schemas.openxmlformats.org/officeDocument/2006/relationships/hyperlink" Target="mailto:nicolas.laurand@strath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2</cp:revision>
  <dcterms:created xsi:type="dcterms:W3CDTF">2020-05-14T13:59:00Z</dcterms:created>
  <dcterms:modified xsi:type="dcterms:W3CDTF">2020-05-14T13:59:00Z</dcterms:modified>
</cp:coreProperties>
</file>