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06" w:rsidRPr="00B422D9" w:rsidRDefault="00B422D9" w:rsidP="00B422D9">
      <w:pPr>
        <w:jc w:val="center"/>
        <w:rPr>
          <w:rFonts w:ascii="Arial" w:hAnsi="Arial" w:cs="Arial"/>
          <w:b/>
          <w:sz w:val="28"/>
          <w:szCs w:val="28"/>
        </w:rPr>
      </w:pPr>
      <w:r w:rsidRPr="00B422D9">
        <w:rPr>
          <w:rFonts w:ascii="Arial" w:hAnsi="Arial" w:cs="Arial"/>
          <w:b/>
          <w:sz w:val="28"/>
          <w:szCs w:val="28"/>
        </w:rPr>
        <w:t>Disability and Wellbeing Services</w:t>
      </w:r>
      <w:r w:rsidR="000F64E5">
        <w:rPr>
          <w:rFonts w:ascii="Arial" w:hAnsi="Arial" w:cs="Arial"/>
          <w:b/>
          <w:sz w:val="28"/>
          <w:szCs w:val="28"/>
        </w:rPr>
        <w:t xml:space="preserve"> Key Information</w:t>
      </w:r>
      <w:bookmarkStart w:id="0" w:name="_GoBack"/>
      <w:bookmarkEnd w:id="0"/>
    </w:p>
    <w:p w:rsidR="00B422D9" w:rsidRDefault="00B422D9"/>
    <w:p w:rsidR="00B422D9" w:rsidRDefault="00B422D9" w:rsidP="00B422D9">
      <w:pPr>
        <w:pStyle w:val="xmsonormal"/>
        <w:keepNext/>
        <w:spacing w:line="252" w:lineRule="auto"/>
        <w:ind w:left="720" w:hanging="360"/>
      </w:pPr>
      <w:r>
        <w:rPr>
          <w:rFonts w:ascii="Calibri Light" w:hAnsi="Calibri Light" w:cs="Calibri Light"/>
          <w:color w:val="2E74B5"/>
          <w:sz w:val="32"/>
          <w:szCs w:val="32"/>
        </w:rPr>
        <w:t>1.</w:t>
      </w:r>
      <w:r>
        <w:rPr>
          <w:rFonts w:ascii="Times New Roman" w:hAnsi="Times New Roman" w:cs="Times New Roman"/>
          <w:color w:val="2E74B5"/>
          <w:sz w:val="14"/>
          <w:szCs w:val="14"/>
        </w:rPr>
        <w:t xml:space="preserve">    </w:t>
      </w:r>
      <w:r>
        <w:rPr>
          <w:rFonts w:ascii="Calibri Light" w:hAnsi="Calibri Light" w:cs="Calibri Light"/>
          <w:color w:val="2E74B5"/>
          <w:sz w:val="32"/>
          <w:szCs w:val="32"/>
        </w:rPr>
        <w:t>Disability and Wellbeing service delivery</w:t>
      </w:r>
    </w:p>
    <w:p w:rsidR="00B422D9" w:rsidRDefault="00B422D9" w:rsidP="00B422D9">
      <w:pPr>
        <w:pStyle w:val="xmsonormal"/>
        <w:spacing w:line="252" w:lineRule="auto"/>
      </w:pPr>
      <w:r>
        <w:rPr>
          <w:rFonts w:ascii="Arial" w:hAnsi="Arial" w:cs="Arial"/>
        </w:rPr>
        <w:t xml:space="preserve">We are starting the new academic year by continuing to deliver all of our services remotely via Zoom, telephone and email. Our twilight service will continue to operate from Mondays to Thursdays with counselling and disability appointments </w:t>
      </w:r>
      <w:proofErr w:type="gramStart"/>
      <w:r>
        <w:rPr>
          <w:rFonts w:ascii="Arial" w:hAnsi="Arial" w:cs="Arial"/>
        </w:rPr>
        <w:t>being offered</w:t>
      </w:r>
      <w:proofErr w:type="gramEnd"/>
      <w:r>
        <w:rPr>
          <w:rFonts w:ascii="Arial" w:hAnsi="Arial" w:cs="Arial"/>
        </w:rPr>
        <w:t xml:space="preserve">. We will update you on arrangements when we resume the delivery of services on campus. Students can refer themselves to any of our services by emailing </w:t>
      </w:r>
      <w:hyperlink r:id="rId5" w:history="1">
        <w:r>
          <w:rPr>
            <w:rStyle w:val="Hyperlink"/>
            <w:rFonts w:ascii="Arial" w:hAnsi="Arial" w:cs="Arial"/>
          </w:rPr>
          <w:t>disability-wellbeing@strath.ac.uk</w:t>
        </w:r>
      </w:hyperlink>
      <w:r>
        <w:rPr>
          <w:rFonts w:ascii="Arial" w:hAnsi="Arial" w:cs="Arial"/>
        </w:rPr>
        <w:t xml:space="preserve"> or calling 0141-5483402. </w:t>
      </w:r>
    </w:p>
    <w:p w:rsidR="00B422D9" w:rsidRDefault="00B422D9" w:rsidP="00B422D9">
      <w:pPr>
        <w:pStyle w:val="xmsonormal"/>
        <w:keepNext/>
        <w:spacing w:line="252" w:lineRule="auto"/>
        <w:ind w:left="720" w:hanging="360"/>
      </w:pPr>
      <w:r>
        <w:rPr>
          <w:rFonts w:ascii="Calibri Light" w:hAnsi="Calibri Light" w:cs="Calibri Light"/>
          <w:color w:val="2E74B5"/>
          <w:sz w:val="32"/>
          <w:szCs w:val="32"/>
        </w:rPr>
        <w:t>2.</w:t>
      </w:r>
      <w:r>
        <w:rPr>
          <w:rFonts w:ascii="Times New Roman" w:hAnsi="Times New Roman" w:cs="Times New Roman"/>
          <w:color w:val="2E74B5"/>
          <w:sz w:val="14"/>
          <w:szCs w:val="14"/>
        </w:rPr>
        <w:t xml:space="preserve">    </w:t>
      </w:r>
      <w:r>
        <w:rPr>
          <w:rFonts w:ascii="Calibri Light" w:hAnsi="Calibri Light" w:cs="Calibri Light"/>
          <w:color w:val="2E74B5"/>
          <w:sz w:val="32"/>
          <w:szCs w:val="32"/>
        </w:rPr>
        <w:t>Mental health and wellbeing referrals</w:t>
      </w:r>
    </w:p>
    <w:p w:rsidR="00B422D9" w:rsidRDefault="00B422D9" w:rsidP="00B422D9">
      <w:pPr>
        <w:pStyle w:val="xmsonormal"/>
        <w:spacing w:line="252" w:lineRule="auto"/>
      </w:pPr>
      <w:r>
        <w:rPr>
          <w:rFonts w:ascii="Arial" w:hAnsi="Arial" w:cs="Arial"/>
        </w:rPr>
        <w:t xml:space="preserve">This year, we have a new Early Intervention Counselling Team in place. We are aiming to offer same day triage appointments to all students who refer before 4pm each working day. Students can refer directly by emailing </w:t>
      </w:r>
      <w:hyperlink r:id="rId6" w:history="1">
        <w:r>
          <w:rPr>
            <w:rStyle w:val="Hyperlink"/>
            <w:rFonts w:ascii="Arial" w:hAnsi="Arial" w:cs="Arial"/>
          </w:rPr>
          <w:t>disability-wellbeing@strath.ac.uk</w:t>
        </w:r>
      </w:hyperlink>
      <w:r>
        <w:rPr>
          <w:rFonts w:ascii="Arial" w:hAnsi="Arial" w:cs="Arial"/>
        </w:rPr>
        <w:t xml:space="preserve"> .</w:t>
      </w:r>
    </w:p>
    <w:p w:rsidR="00B422D9" w:rsidRDefault="00B422D9" w:rsidP="00B422D9">
      <w:pPr>
        <w:pStyle w:val="xmsonormal"/>
        <w:keepNext/>
        <w:spacing w:line="252" w:lineRule="auto"/>
        <w:ind w:left="720" w:hanging="360"/>
      </w:pPr>
      <w:r>
        <w:rPr>
          <w:rFonts w:ascii="Calibri Light" w:hAnsi="Calibri Light" w:cs="Calibri Light"/>
          <w:color w:val="2E74B5"/>
          <w:sz w:val="32"/>
          <w:szCs w:val="32"/>
        </w:rPr>
        <w:t>3.</w:t>
      </w:r>
      <w:r>
        <w:rPr>
          <w:rFonts w:ascii="Times New Roman" w:hAnsi="Times New Roman" w:cs="Times New Roman"/>
          <w:color w:val="2E74B5"/>
          <w:sz w:val="14"/>
          <w:szCs w:val="14"/>
        </w:rPr>
        <w:t xml:space="preserve">    </w:t>
      </w:r>
      <w:r>
        <w:rPr>
          <w:rFonts w:ascii="Calibri Light" w:hAnsi="Calibri Light" w:cs="Calibri Light"/>
          <w:color w:val="2E74B5"/>
          <w:sz w:val="32"/>
          <w:szCs w:val="32"/>
        </w:rPr>
        <w:t>Encouraging disability disclosure</w:t>
      </w:r>
    </w:p>
    <w:p w:rsidR="00B422D9" w:rsidRDefault="00B422D9" w:rsidP="00B422D9">
      <w:pPr>
        <w:pStyle w:val="xmsonormal"/>
        <w:spacing w:line="252" w:lineRule="auto"/>
      </w:pPr>
      <w:r>
        <w:rPr>
          <w:rFonts w:ascii="Arial" w:hAnsi="Arial" w:cs="Arial"/>
        </w:rPr>
        <w:t xml:space="preserve">Student induction is a key time to encourage students to declare disabilities. We are asking for your help in encouraging disclosure within your department/school/faculty by either having direct input into induction activities or liaising with colleagues who are involved to ensure disability provision and disclosure </w:t>
      </w:r>
      <w:proofErr w:type="gramStart"/>
      <w:r>
        <w:rPr>
          <w:rFonts w:ascii="Arial" w:hAnsi="Arial" w:cs="Arial"/>
        </w:rPr>
        <w:t>is promoted</w:t>
      </w:r>
      <w:proofErr w:type="gramEnd"/>
      <w:r>
        <w:rPr>
          <w:rFonts w:ascii="Arial" w:hAnsi="Arial" w:cs="Arial"/>
        </w:rPr>
        <w:t xml:space="preserve">. </w:t>
      </w:r>
    </w:p>
    <w:p w:rsidR="00B422D9" w:rsidRDefault="00B422D9" w:rsidP="00B422D9">
      <w:pPr>
        <w:pStyle w:val="xmsonormal"/>
        <w:keepNext/>
        <w:spacing w:line="252" w:lineRule="auto"/>
        <w:ind w:left="720" w:hanging="360"/>
      </w:pPr>
      <w:r>
        <w:rPr>
          <w:rFonts w:ascii="Calibri Light" w:hAnsi="Calibri Light" w:cs="Calibri Light"/>
          <w:color w:val="2E74B5"/>
          <w:sz w:val="32"/>
          <w:szCs w:val="32"/>
        </w:rPr>
        <w:t>4.</w:t>
      </w:r>
      <w:r>
        <w:rPr>
          <w:rFonts w:ascii="Times New Roman" w:hAnsi="Times New Roman" w:cs="Times New Roman"/>
          <w:color w:val="2E74B5"/>
          <w:sz w:val="14"/>
          <w:szCs w:val="14"/>
        </w:rPr>
        <w:t xml:space="preserve">    </w:t>
      </w:r>
      <w:r>
        <w:rPr>
          <w:rFonts w:ascii="Calibri Light" w:hAnsi="Calibri Light" w:cs="Calibri Light"/>
          <w:color w:val="2E74B5"/>
          <w:sz w:val="32"/>
          <w:szCs w:val="32"/>
        </w:rPr>
        <w:t xml:space="preserve">New student information </w:t>
      </w:r>
    </w:p>
    <w:p w:rsidR="00B422D9" w:rsidRDefault="00B422D9" w:rsidP="00B422D9">
      <w:pPr>
        <w:pStyle w:val="xmsonormal"/>
        <w:spacing w:line="252" w:lineRule="auto"/>
      </w:pPr>
      <w:r>
        <w:rPr>
          <w:rFonts w:ascii="Arial" w:hAnsi="Arial" w:cs="Arial"/>
        </w:rPr>
        <w:t xml:space="preserve">We have met with a number of students over the summer months and will continue to do so throughout the academic year. As needs are assessed, adjustment reports will be uploaded onto the Pegasus system. It is imperative to highlight that this is an ongoing process and academics should check their class lists regularly to ensure they are aware of disabled students’ needs. </w:t>
      </w:r>
    </w:p>
    <w:p w:rsidR="00B422D9" w:rsidRDefault="00B422D9" w:rsidP="00B422D9">
      <w:pPr>
        <w:pStyle w:val="xmsonormal"/>
        <w:keepNext/>
        <w:spacing w:line="252" w:lineRule="auto"/>
        <w:ind w:left="720" w:hanging="360"/>
      </w:pPr>
      <w:r>
        <w:rPr>
          <w:rFonts w:ascii="Calibri Light" w:hAnsi="Calibri Light" w:cs="Calibri Light"/>
          <w:color w:val="2E74B5"/>
          <w:sz w:val="32"/>
          <w:szCs w:val="32"/>
        </w:rPr>
        <w:t>5.</w:t>
      </w:r>
      <w:r>
        <w:rPr>
          <w:rFonts w:ascii="Times New Roman" w:hAnsi="Times New Roman" w:cs="Times New Roman"/>
          <w:color w:val="2E74B5"/>
          <w:sz w:val="14"/>
          <w:szCs w:val="14"/>
        </w:rPr>
        <w:t xml:space="preserve">    </w:t>
      </w:r>
      <w:r>
        <w:rPr>
          <w:rFonts w:ascii="Calibri Light" w:hAnsi="Calibri Light" w:cs="Calibri Light"/>
          <w:color w:val="2E74B5"/>
          <w:sz w:val="32"/>
          <w:szCs w:val="32"/>
        </w:rPr>
        <w:t>Disability &amp; Wellbeing faculty contacts</w:t>
      </w:r>
    </w:p>
    <w:p w:rsidR="00B422D9" w:rsidRDefault="00B422D9" w:rsidP="00B422D9">
      <w:pPr>
        <w:pStyle w:val="xmsonormal"/>
        <w:spacing w:line="252" w:lineRule="auto"/>
      </w:pPr>
      <w:r>
        <w:rPr>
          <w:rFonts w:ascii="Arial" w:hAnsi="Arial" w:cs="Arial"/>
        </w:rPr>
        <w:t xml:space="preserve">As we aspire to enhance and strengthen our well- established connections with academic faculties and departments, this year our advisers </w:t>
      </w:r>
      <w:proofErr w:type="gramStart"/>
      <w:r>
        <w:rPr>
          <w:rFonts w:ascii="Arial" w:hAnsi="Arial" w:cs="Arial"/>
        </w:rPr>
        <w:t>will be linked</w:t>
      </w:r>
      <w:proofErr w:type="gramEnd"/>
      <w:r>
        <w:rPr>
          <w:rFonts w:ascii="Arial" w:hAnsi="Arial" w:cs="Arial"/>
        </w:rPr>
        <w:t xml:space="preserve"> to faculties to work with and advise staff on matters relating to the support of students with disability/mental health/wellbeing issues. Staff </w:t>
      </w:r>
      <w:proofErr w:type="gramStart"/>
      <w:r>
        <w:rPr>
          <w:rFonts w:ascii="Arial" w:hAnsi="Arial" w:cs="Arial"/>
        </w:rPr>
        <w:t>have been assigned</w:t>
      </w:r>
      <w:proofErr w:type="gramEnd"/>
      <w:r>
        <w:rPr>
          <w:rFonts w:ascii="Arial" w:hAnsi="Arial" w:cs="Arial"/>
        </w:rPr>
        <w:t xml:space="preserve"> as follows:</w:t>
      </w:r>
    </w:p>
    <w:p w:rsidR="00B422D9" w:rsidRDefault="00B422D9" w:rsidP="00B422D9">
      <w:pPr>
        <w:pStyle w:val="xmsonormal"/>
        <w:numPr>
          <w:ilvl w:val="0"/>
          <w:numId w:val="1"/>
        </w:numPr>
        <w:spacing w:beforeAutospacing="0" w:after="160" w:afterAutospacing="0" w:line="252" w:lineRule="auto"/>
        <w:rPr>
          <w:rFonts w:eastAsia="Times New Roman"/>
        </w:rPr>
      </w:pPr>
      <w:proofErr w:type="spellStart"/>
      <w:r>
        <w:rPr>
          <w:rFonts w:ascii="Arial" w:eastAsia="Times New Roman" w:hAnsi="Arial" w:cs="Arial"/>
        </w:rPr>
        <w:t>HaSS</w:t>
      </w:r>
      <w:proofErr w:type="spellEnd"/>
      <w:r>
        <w:rPr>
          <w:rFonts w:ascii="Arial" w:eastAsia="Times New Roman" w:hAnsi="Arial" w:cs="Arial"/>
        </w:rPr>
        <w:t>- Claire Rattray, Mental Health &amp; Disability Adviser and Carla Rhodes, Mental Health Adviser</w:t>
      </w:r>
    </w:p>
    <w:p w:rsidR="00B422D9" w:rsidRDefault="00B422D9" w:rsidP="00B422D9">
      <w:pPr>
        <w:pStyle w:val="xmsonormal"/>
        <w:numPr>
          <w:ilvl w:val="0"/>
          <w:numId w:val="1"/>
        </w:numPr>
        <w:spacing w:beforeAutospacing="0" w:after="160" w:afterAutospacing="0" w:line="252" w:lineRule="auto"/>
        <w:rPr>
          <w:rFonts w:eastAsia="Times New Roman"/>
        </w:rPr>
      </w:pPr>
      <w:r>
        <w:rPr>
          <w:rFonts w:ascii="Arial" w:eastAsia="Times New Roman" w:hAnsi="Arial" w:cs="Arial"/>
        </w:rPr>
        <w:t>Science- Gillian Mutch, Disability Adviser and Sean McCann, Early Intervention Counselling Team Leader</w:t>
      </w:r>
    </w:p>
    <w:p w:rsidR="00B422D9" w:rsidRDefault="00B422D9" w:rsidP="00B422D9">
      <w:pPr>
        <w:pStyle w:val="xmsonormal"/>
        <w:numPr>
          <w:ilvl w:val="0"/>
          <w:numId w:val="1"/>
        </w:numPr>
        <w:spacing w:beforeAutospacing="0" w:after="160" w:afterAutospacing="0" w:line="252" w:lineRule="auto"/>
        <w:rPr>
          <w:rFonts w:eastAsia="Times New Roman"/>
        </w:rPr>
      </w:pPr>
      <w:r>
        <w:rPr>
          <w:rFonts w:ascii="Arial" w:eastAsia="Times New Roman" w:hAnsi="Arial" w:cs="Arial"/>
        </w:rPr>
        <w:t>Engineering- Clare Kennedy, Disability Adviser and Alice McInally, Mental Health Adviser</w:t>
      </w:r>
    </w:p>
    <w:p w:rsidR="00B422D9" w:rsidRDefault="00B422D9" w:rsidP="00B422D9">
      <w:pPr>
        <w:pStyle w:val="xmsonormal"/>
        <w:numPr>
          <w:ilvl w:val="0"/>
          <w:numId w:val="1"/>
        </w:numPr>
        <w:spacing w:beforeAutospacing="0" w:after="160" w:afterAutospacing="0" w:line="252" w:lineRule="auto"/>
        <w:rPr>
          <w:rFonts w:eastAsia="Times New Roman"/>
        </w:rPr>
      </w:pPr>
      <w:r>
        <w:rPr>
          <w:rFonts w:ascii="Arial" w:eastAsia="Times New Roman" w:hAnsi="Arial" w:cs="Arial"/>
        </w:rPr>
        <w:lastRenderedPageBreak/>
        <w:t>Business- Crystal Jolly, Disability Adviser and Olivia Pollock, Early Intervention Counsellor</w:t>
      </w:r>
    </w:p>
    <w:p w:rsidR="00B422D9" w:rsidRDefault="00B422D9" w:rsidP="00B422D9">
      <w:pPr>
        <w:pStyle w:val="xmsonormal"/>
        <w:spacing w:before="0" w:beforeAutospacing="0" w:after="160" w:afterAutospacing="0" w:line="252" w:lineRule="auto"/>
      </w:pPr>
      <w:r>
        <w:rPr>
          <w:rFonts w:ascii="Arial" w:hAnsi="Arial" w:cs="Arial"/>
        </w:rPr>
        <w:t xml:space="preserve">We will be in touch with each faculty separately over the coming days to arrange a meeting </w:t>
      </w:r>
      <w:proofErr w:type="gramStart"/>
      <w:r>
        <w:rPr>
          <w:rFonts w:ascii="Arial" w:hAnsi="Arial" w:cs="Arial"/>
        </w:rPr>
        <w:t>to further discuss</w:t>
      </w:r>
      <w:proofErr w:type="gramEnd"/>
      <w:r>
        <w:rPr>
          <w:rFonts w:ascii="Arial" w:hAnsi="Arial" w:cs="Arial"/>
        </w:rPr>
        <w:t>.</w:t>
      </w:r>
    </w:p>
    <w:p w:rsidR="00B422D9" w:rsidRDefault="00B422D9" w:rsidP="00B422D9">
      <w:pPr>
        <w:pStyle w:val="xmsonormal"/>
        <w:keepNext/>
        <w:spacing w:before="0" w:beforeAutospacing="0" w:after="160" w:afterAutospacing="0" w:line="252" w:lineRule="auto"/>
        <w:ind w:left="720" w:hanging="360"/>
      </w:pPr>
      <w:r>
        <w:rPr>
          <w:rFonts w:ascii="Calibri Light" w:hAnsi="Calibri Light" w:cs="Calibri Light"/>
          <w:color w:val="2E74B5"/>
          <w:sz w:val="32"/>
          <w:szCs w:val="32"/>
        </w:rPr>
        <w:t>6.</w:t>
      </w:r>
      <w:r>
        <w:rPr>
          <w:rFonts w:ascii="Times New Roman" w:hAnsi="Times New Roman" w:cs="Times New Roman"/>
          <w:color w:val="2E74B5"/>
          <w:sz w:val="14"/>
          <w:szCs w:val="14"/>
        </w:rPr>
        <w:t xml:space="preserve">    </w:t>
      </w:r>
      <w:r>
        <w:rPr>
          <w:rFonts w:ascii="Calibri Light" w:hAnsi="Calibri Light" w:cs="Calibri Light"/>
          <w:color w:val="2E74B5"/>
          <w:sz w:val="32"/>
          <w:szCs w:val="32"/>
        </w:rPr>
        <w:t>Helping students in distress guide and other resources</w:t>
      </w:r>
    </w:p>
    <w:p w:rsidR="00B422D9" w:rsidRDefault="00B422D9" w:rsidP="00B422D9">
      <w:pPr>
        <w:pStyle w:val="xmsonormal"/>
        <w:spacing w:before="0" w:beforeAutospacing="0" w:after="160" w:afterAutospacing="0" w:line="252" w:lineRule="auto"/>
      </w:pPr>
      <w:r>
        <w:rPr>
          <w:rFonts w:ascii="Arial" w:hAnsi="Arial" w:cs="Arial"/>
        </w:rPr>
        <w:t xml:space="preserve">Our “Helping Students in Distress: A Guide for Staff” has been revised and is now available on our webpages. We also have a range of resources, e-learning packages and bookable training programmes on a range of topics and encourage you to visit our </w:t>
      </w:r>
      <w:hyperlink r:id="rId7" w:history="1">
        <w:r>
          <w:rPr>
            <w:rStyle w:val="Hyperlink"/>
            <w:rFonts w:ascii="Arial" w:hAnsi="Arial" w:cs="Arial"/>
          </w:rPr>
          <w:t>webpages</w:t>
        </w:r>
      </w:hyperlink>
      <w:r>
        <w:rPr>
          <w:rFonts w:ascii="Arial" w:hAnsi="Arial" w:cs="Arial"/>
        </w:rPr>
        <w:t xml:space="preserve"> to find out more.</w:t>
      </w:r>
    </w:p>
    <w:p w:rsidR="00B422D9" w:rsidRDefault="00B422D9" w:rsidP="00B422D9">
      <w:pPr>
        <w:pStyle w:val="xmsonormal"/>
        <w:keepNext/>
        <w:spacing w:before="0" w:beforeAutospacing="0" w:after="160" w:afterAutospacing="0" w:line="252" w:lineRule="auto"/>
        <w:ind w:left="720" w:hanging="360"/>
      </w:pPr>
      <w:r>
        <w:rPr>
          <w:rFonts w:ascii="Calibri Light" w:hAnsi="Calibri Light" w:cs="Calibri Light"/>
          <w:color w:val="2E74B5"/>
          <w:sz w:val="32"/>
          <w:szCs w:val="32"/>
        </w:rPr>
        <w:t>7.</w:t>
      </w:r>
      <w:r>
        <w:rPr>
          <w:rFonts w:ascii="Times New Roman" w:hAnsi="Times New Roman" w:cs="Times New Roman"/>
          <w:color w:val="2E74B5"/>
          <w:sz w:val="14"/>
          <w:szCs w:val="14"/>
        </w:rPr>
        <w:t xml:space="preserve">    </w:t>
      </w:r>
      <w:r>
        <w:rPr>
          <w:rFonts w:ascii="Calibri Light" w:hAnsi="Calibri Light" w:cs="Calibri Light"/>
          <w:color w:val="2E74B5"/>
          <w:sz w:val="32"/>
          <w:szCs w:val="32"/>
        </w:rPr>
        <w:t>Rape Crisis service for students</w:t>
      </w:r>
    </w:p>
    <w:p w:rsidR="00B422D9" w:rsidRDefault="00B422D9" w:rsidP="00B422D9">
      <w:pPr>
        <w:pStyle w:val="xmsonormal"/>
        <w:spacing w:before="0" w:beforeAutospacing="0" w:after="160" w:afterAutospacing="0" w:line="252" w:lineRule="auto"/>
      </w:pPr>
      <w:r>
        <w:rPr>
          <w:rFonts w:ascii="Arial" w:hAnsi="Arial" w:cs="Arial"/>
        </w:rPr>
        <w:t xml:space="preserve">The Rape Crisis service for students of all genders who have experienced sexual violence at any time in their lives will continue to </w:t>
      </w:r>
      <w:proofErr w:type="gramStart"/>
      <w:r>
        <w:rPr>
          <w:rFonts w:ascii="Arial" w:hAnsi="Arial" w:cs="Arial"/>
        </w:rPr>
        <w:t>be offered</w:t>
      </w:r>
      <w:proofErr w:type="gramEnd"/>
      <w:r>
        <w:rPr>
          <w:rFonts w:ascii="Arial" w:hAnsi="Arial" w:cs="Arial"/>
        </w:rPr>
        <w:t xml:space="preserve"> for this academic year. Further information is available </w:t>
      </w:r>
      <w:hyperlink r:id="rId8" w:history="1">
        <w:r>
          <w:rPr>
            <w:rStyle w:val="Hyperlink"/>
            <w:rFonts w:ascii="Arial" w:hAnsi="Arial" w:cs="Arial"/>
          </w:rPr>
          <w:t>here</w:t>
        </w:r>
      </w:hyperlink>
      <w:r>
        <w:rPr>
          <w:rFonts w:ascii="Arial" w:hAnsi="Arial" w:cs="Arial"/>
        </w:rPr>
        <w:t xml:space="preserve">. </w:t>
      </w:r>
    </w:p>
    <w:p w:rsidR="00B422D9" w:rsidRDefault="00B422D9" w:rsidP="00B422D9">
      <w:pPr>
        <w:pStyle w:val="xmsonormal"/>
        <w:keepNext/>
        <w:spacing w:before="0" w:beforeAutospacing="0" w:after="160" w:afterAutospacing="0" w:line="252" w:lineRule="auto"/>
        <w:ind w:left="720" w:hanging="360"/>
      </w:pPr>
      <w:r>
        <w:rPr>
          <w:rFonts w:ascii="Calibri Light" w:hAnsi="Calibri Light" w:cs="Calibri Light"/>
          <w:color w:val="2E74B5"/>
          <w:sz w:val="32"/>
          <w:szCs w:val="32"/>
        </w:rPr>
        <w:t>8.</w:t>
      </w:r>
      <w:r>
        <w:rPr>
          <w:rFonts w:ascii="Times New Roman" w:hAnsi="Times New Roman" w:cs="Times New Roman"/>
          <w:color w:val="2E74B5"/>
          <w:sz w:val="14"/>
          <w:szCs w:val="14"/>
        </w:rPr>
        <w:t xml:space="preserve">    </w:t>
      </w:r>
      <w:r>
        <w:rPr>
          <w:rFonts w:ascii="Calibri Light" w:hAnsi="Calibri Light" w:cs="Calibri Light"/>
          <w:color w:val="2E74B5"/>
          <w:sz w:val="32"/>
          <w:szCs w:val="32"/>
        </w:rPr>
        <w:t>Covid-19 health and wellbeing advice for students</w:t>
      </w:r>
    </w:p>
    <w:p w:rsidR="00B422D9" w:rsidRDefault="00B422D9" w:rsidP="00B422D9">
      <w:pPr>
        <w:pStyle w:val="xmsonormal"/>
        <w:spacing w:before="0" w:beforeAutospacing="0" w:after="160" w:afterAutospacing="0" w:line="252" w:lineRule="auto"/>
      </w:pPr>
      <w:r>
        <w:rPr>
          <w:rFonts w:ascii="Arial" w:hAnsi="Arial" w:cs="Arial"/>
        </w:rPr>
        <w:t xml:space="preserve">Our </w:t>
      </w:r>
      <w:hyperlink r:id="rId9" w:anchor=":~:text=The%20Disability%20%26%20Wellbeing%20Service%20has%20a%20range,needs%2C%20which%20includes%2C%20but%20is%20not%20limited%20to%3A" w:history="1">
        <w:r>
          <w:rPr>
            <w:rStyle w:val="Hyperlink"/>
            <w:rFonts w:ascii="Arial" w:hAnsi="Arial" w:cs="Arial"/>
          </w:rPr>
          <w:t>webpages</w:t>
        </w:r>
      </w:hyperlink>
      <w:r>
        <w:rPr>
          <w:rFonts w:ascii="Arial" w:hAnsi="Arial" w:cs="Arial"/>
        </w:rPr>
        <w:t xml:space="preserve"> offer a range of information and advice on maintaining positive health and wellbeing during the pandemic and we encourage you to review these. Our Health &amp; Wellbeing Adviser can assist with specific coronavirus related health enquiries and </w:t>
      </w:r>
      <w:proofErr w:type="gramStart"/>
      <w:r>
        <w:rPr>
          <w:rFonts w:ascii="Arial" w:hAnsi="Arial" w:cs="Arial"/>
        </w:rPr>
        <w:t>can be contacted</w:t>
      </w:r>
      <w:proofErr w:type="gramEnd"/>
      <w:r>
        <w:rPr>
          <w:rFonts w:ascii="Arial" w:hAnsi="Arial" w:cs="Arial"/>
        </w:rPr>
        <w:t xml:space="preserve"> via </w:t>
      </w:r>
      <w:hyperlink r:id="rId10" w:history="1">
        <w:r>
          <w:rPr>
            <w:rStyle w:val="Hyperlink"/>
            <w:rFonts w:ascii="Arial" w:hAnsi="Arial" w:cs="Arial"/>
          </w:rPr>
          <w:t>studenthealthenquiries@strath.ac.uk</w:t>
        </w:r>
      </w:hyperlink>
      <w:r>
        <w:rPr>
          <w:rFonts w:ascii="Arial" w:hAnsi="Arial" w:cs="Arial"/>
        </w:rPr>
        <w:t>.</w:t>
      </w:r>
    </w:p>
    <w:p w:rsidR="00B422D9" w:rsidRDefault="00B422D9" w:rsidP="00B422D9">
      <w:pPr>
        <w:pStyle w:val="xmsonormal"/>
        <w:keepNext/>
        <w:spacing w:before="0" w:beforeAutospacing="0" w:after="160" w:afterAutospacing="0" w:line="252" w:lineRule="auto"/>
        <w:ind w:left="720" w:hanging="360"/>
      </w:pPr>
      <w:r>
        <w:rPr>
          <w:rFonts w:ascii="Calibri Light" w:hAnsi="Calibri Light" w:cs="Calibri Light"/>
          <w:color w:val="2E74B5"/>
          <w:sz w:val="32"/>
          <w:szCs w:val="32"/>
        </w:rPr>
        <w:t>9.</w:t>
      </w:r>
      <w:r>
        <w:rPr>
          <w:rFonts w:ascii="Times New Roman" w:hAnsi="Times New Roman" w:cs="Times New Roman"/>
          <w:color w:val="2E74B5"/>
          <w:sz w:val="14"/>
          <w:szCs w:val="14"/>
        </w:rPr>
        <w:t xml:space="preserve">    </w:t>
      </w:r>
      <w:r>
        <w:rPr>
          <w:rFonts w:ascii="Calibri Light" w:hAnsi="Calibri Light" w:cs="Calibri Light"/>
          <w:color w:val="2E74B5"/>
          <w:sz w:val="32"/>
          <w:szCs w:val="32"/>
        </w:rPr>
        <w:t>Supporting staff mental health and wellbeing</w:t>
      </w:r>
    </w:p>
    <w:p w:rsidR="00B422D9" w:rsidRDefault="00B422D9" w:rsidP="00B422D9">
      <w:pPr>
        <w:pStyle w:val="xmsonormal"/>
        <w:spacing w:before="0" w:beforeAutospacing="0" w:after="160" w:afterAutospacing="0" w:line="252" w:lineRule="auto"/>
      </w:pPr>
      <w:r>
        <w:rPr>
          <w:rFonts w:ascii="Arial" w:hAnsi="Arial" w:cs="Arial"/>
        </w:rPr>
        <w:t>The following resources are available to staff to help support and maintain positive mental health and wellbeing:</w:t>
      </w:r>
    </w:p>
    <w:p w:rsidR="00B422D9" w:rsidRDefault="00B422D9" w:rsidP="00B422D9">
      <w:pPr>
        <w:pStyle w:val="xmsonormal"/>
        <w:numPr>
          <w:ilvl w:val="0"/>
          <w:numId w:val="2"/>
        </w:numPr>
        <w:spacing w:beforeAutospacing="0" w:after="160" w:afterAutospacing="0" w:line="252" w:lineRule="auto"/>
        <w:rPr>
          <w:rFonts w:eastAsia="Times New Roman"/>
        </w:rPr>
      </w:pPr>
      <w:hyperlink r:id="rId11" w:history="1">
        <w:proofErr w:type="spellStart"/>
        <w:r>
          <w:rPr>
            <w:rStyle w:val="Hyperlink"/>
            <w:rFonts w:ascii="Arial" w:eastAsia="Times New Roman" w:hAnsi="Arial" w:cs="Arial"/>
          </w:rPr>
          <w:t>Silvercloud</w:t>
        </w:r>
        <w:proofErr w:type="spellEnd"/>
      </w:hyperlink>
      <w:r>
        <w:rPr>
          <w:rFonts w:ascii="Arial" w:eastAsia="Times New Roman" w:hAnsi="Arial" w:cs="Arial"/>
        </w:rPr>
        <w:t xml:space="preserve">, our online e-learning platform offers immediate access to </w:t>
      </w:r>
      <w:r>
        <w:rPr>
          <w:rFonts w:ascii="Arial" w:eastAsia="Times New Roman" w:hAnsi="Arial" w:cs="Arial"/>
          <w:color w:val="333333"/>
          <w:shd w:val="clear" w:color="auto" w:fill="FFFFFF"/>
        </w:rPr>
        <w:t xml:space="preserve">online CBT (Cognitive </w:t>
      </w:r>
      <w:proofErr w:type="spellStart"/>
      <w:r>
        <w:rPr>
          <w:rFonts w:ascii="Arial" w:eastAsia="Times New Roman" w:hAnsi="Arial" w:cs="Arial"/>
          <w:color w:val="333333"/>
          <w:shd w:val="clear" w:color="auto" w:fill="FFFFFF"/>
        </w:rPr>
        <w:t>Behavoural</w:t>
      </w:r>
      <w:proofErr w:type="spellEnd"/>
      <w:r>
        <w:rPr>
          <w:rFonts w:ascii="Arial" w:eastAsia="Times New Roman" w:hAnsi="Arial" w:cs="Arial"/>
          <w:color w:val="333333"/>
          <w:shd w:val="clear" w:color="auto" w:fill="FFFFFF"/>
        </w:rPr>
        <w:t xml:space="preserve"> Therapy) programmes tailored to the individual’s needs. This programme is available to staff and students.</w:t>
      </w:r>
    </w:p>
    <w:p w:rsidR="00B422D9" w:rsidRDefault="00B422D9" w:rsidP="00B422D9">
      <w:pPr>
        <w:pStyle w:val="xmsonormal"/>
        <w:numPr>
          <w:ilvl w:val="0"/>
          <w:numId w:val="2"/>
        </w:numPr>
        <w:spacing w:beforeAutospacing="0" w:after="160" w:afterAutospacing="0" w:line="252" w:lineRule="auto"/>
        <w:rPr>
          <w:rFonts w:eastAsia="Times New Roman"/>
        </w:rPr>
      </w:pPr>
      <w:r>
        <w:rPr>
          <w:rFonts w:ascii="Arial" w:eastAsia="Times New Roman" w:hAnsi="Arial" w:cs="Arial"/>
          <w:color w:val="333333"/>
          <w:shd w:val="clear" w:color="auto" w:fill="FFFFFF"/>
        </w:rPr>
        <w:t xml:space="preserve">The University’s </w:t>
      </w:r>
      <w:hyperlink r:id="rId12" w:history="1">
        <w:r>
          <w:rPr>
            <w:rStyle w:val="Hyperlink"/>
            <w:rFonts w:ascii="Arial" w:eastAsia="Times New Roman" w:hAnsi="Arial" w:cs="Arial"/>
            <w:shd w:val="clear" w:color="auto" w:fill="FFFFFF"/>
          </w:rPr>
          <w:t>Employee Assistance Programme</w:t>
        </w:r>
      </w:hyperlink>
      <w:r>
        <w:rPr>
          <w:rFonts w:ascii="Arial" w:eastAsia="Times New Roman" w:hAnsi="Arial" w:cs="Arial"/>
          <w:color w:val="333333"/>
          <w:shd w:val="clear" w:color="auto" w:fill="FFFFFF"/>
        </w:rPr>
        <w:t xml:space="preserve"> (EAP) offers 24/7 confidential </w:t>
      </w:r>
      <w:r>
        <w:rPr>
          <w:rFonts w:ascii="Arial" w:eastAsia="Times New Roman" w:hAnsi="Arial" w:cs="Arial"/>
        </w:rPr>
        <w:t xml:space="preserve">independent help, information, and </w:t>
      </w:r>
      <w:proofErr w:type="gramStart"/>
      <w:r>
        <w:rPr>
          <w:rFonts w:ascii="Arial" w:eastAsia="Times New Roman" w:hAnsi="Arial" w:cs="Arial"/>
        </w:rPr>
        <w:t>guidance which</w:t>
      </w:r>
      <w:proofErr w:type="gramEnd"/>
      <w:r>
        <w:rPr>
          <w:rFonts w:ascii="Arial" w:eastAsia="Times New Roman" w:hAnsi="Arial" w:cs="Arial"/>
        </w:rPr>
        <w:t xml:space="preserve"> is accessed by telephone.</w:t>
      </w:r>
    </w:p>
    <w:p w:rsidR="00B422D9" w:rsidRDefault="00B422D9" w:rsidP="00B422D9">
      <w:pPr>
        <w:pStyle w:val="xmsonormal"/>
        <w:numPr>
          <w:ilvl w:val="0"/>
          <w:numId w:val="2"/>
        </w:numPr>
        <w:spacing w:beforeAutospacing="0" w:after="160" w:afterAutospacing="0" w:line="252" w:lineRule="auto"/>
        <w:rPr>
          <w:rFonts w:eastAsia="Times New Roman"/>
        </w:rPr>
      </w:pPr>
      <w:proofErr w:type="gramStart"/>
      <w:r>
        <w:rPr>
          <w:rFonts w:ascii="Arial" w:eastAsia="Times New Roman" w:hAnsi="Arial" w:cs="Arial"/>
        </w:rPr>
        <w:t xml:space="preserve">The EAP is now complemented by an in-house, confidential </w:t>
      </w:r>
      <w:hyperlink r:id="rId13" w:history="1">
        <w:r>
          <w:rPr>
            <w:rStyle w:val="Hyperlink"/>
            <w:rFonts w:ascii="Arial" w:eastAsia="Times New Roman" w:hAnsi="Arial" w:cs="Arial"/>
          </w:rPr>
          <w:t>staff counselling service</w:t>
        </w:r>
      </w:hyperlink>
      <w:r>
        <w:rPr>
          <w:rFonts w:ascii="Arial" w:eastAsia="Times New Roman" w:hAnsi="Arial" w:cs="Arial"/>
        </w:rPr>
        <w:t xml:space="preserve"> where staff can access up to six sessions of therapy via Zoom</w:t>
      </w:r>
      <w:proofErr w:type="gramEnd"/>
      <w:r>
        <w:rPr>
          <w:rFonts w:ascii="Arial" w:eastAsia="Times New Roman" w:hAnsi="Arial" w:cs="Arial"/>
        </w:rPr>
        <w:t>.</w:t>
      </w:r>
    </w:p>
    <w:p w:rsidR="00B422D9" w:rsidRDefault="00B422D9"/>
    <w:sectPr w:rsidR="00B4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105D"/>
    <w:multiLevelType w:val="multilevel"/>
    <w:tmpl w:val="08980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9F62AF"/>
    <w:multiLevelType w:val="multilevel"/>
    <w:tmpl w:val="1D12B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D9"/>
    <w:rsid w:val="000F64E5"/>
    <w:rsid w:val="00B422D9"/>
    <w:rsid w:val="00D0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0A2E"/>
  <w15:chartTrackingRefBased/>
  <w15:docId w15:val="{54D63ABA-1EF5-4167-89AA-3441C898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22D9"/>
    <w:rPr>
      <w:color w:val="0000FF"/>
      <w:u w:val="single"/>
    </w:rPr>
  </w:style>
  <w:style w:type="paragraph" w:customStyle="1" w:styleId="xmsonormal">
    <w:name w:val="x_msonormal"/>
    <w:basedOn w:val="Normal"/>
    <w:rsid w:val="00B422D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professionalservices/disabilityandwellbeing/rapecrisisstudentsupportservice/" TargetMode="External"/><Relationship Id="rId13" Type="http://schemas.openxmlformats.org/officeDocument/2006/relationships/hyperlink" Target="https://www.strath.ac.uk/wellbeing/stressandmentalhealth/staffcounsellingprovision/" TargetMode="External"/><Relationship Id="rId3" Type="http://schemas.openxmlformats.org/officeDocument/2006/relationships/settings" Target="settings.xml"/><Relationship Id="rId7" Type="http://schemas.openxmlformats.org/officeDocument/2006/relationships/hyperlink" Target="https://www.strath.ac.uk/professionalservices/disabilityandwellbeing/mentalhealthwellbeingsupport/bookablewellbeingprogrammesandtraining/" TargetMode="External"/><Relationship Id="rId12" Type="http://schemas.openxmlformats.org/officeDocument/2006/relationships/hyperlink" Target="https://www.strath.ac.uk/wellbeing/stressandmentalhealth/employeeassistanceprogrammee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wellbeing@strath.ac.uk" TargetMode="External"/><Relationship Id="rId11" Type="http://schemas.openxmlformats.org/officeDocument/2006/relationships/hyperlink" Target="https://www.strath.ac.uk/wellbeing/stressandmentalhealth/self-help/" TargetMode="External"/><Relationship Id="rId5" Type="http://schemas.openxmlformats.org/officeDocument/2006/relationships/hyperlink" Target="mailto:disability-wellbeing@strath.ac.uk" TargetMode="External"/><Relationship Id="rId15" Type="http://schemas.openxmlformats.org/officeDocument/2006/relationships/theme" Target="theme/theme1.xml"/><Relationship Id="rId10" Type="http://schemas.openxmlformats.org/officeDocument/2006/relationships/hyperlink" Target="mailto:studenthealthenquiries@strath.ac.uk" TargetMode="External"/><Relationship Id="rId4" Type="http://schemas.openxmlformats.org/officeDocument/2006/relationships/webSettings" Target="webSettings.xml"/><Relationship Id="rId9" Type="http://schemas.openxmlformats.org/officeDocument/2006/relationships/hyperlink" Target="https://www.strath.ac.uk/professionalservices/disabilityandwellbe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Munro</dc:creator>
  <cp:keywords/>
  <dc:description/>
  <cp:lastModifiedBy>Kirsten Munro</cp:lastModifiedBy>
  <cp:revision>3</cp:revision>
  <dcterms:created xsi:type="dcterms:W3CDTF">2020-09-16T10:55:00Z</dcterms:created>
  <dcterms:modified xsi:type="dcterms:W3CDTF">2020-09-16T10:56:00Z</dcterms:modified>
</cp:coreProperties>
</file>