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CECB6" w14:textId="2AACB9A7" w:rsidR="00B40E71" w:rsidRPr="00713F91" w:rsidRDefault="004D1100" w:rsidP="00B44F0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713F91">
        <w:rPr>
          <w:rFonts w:ascii="Arial" w:hAnsi="Arial" w:cs="Arial"/>
          <w:b/>
          <w:sz w:val="24"/>
          <w:szCs w:val="24"/>
        </w:rPr>
        <w:t>COVID</w:t>
      </w:r>
      <w:r w:rsidR="00B40E71" w:rsidRPr="00713F91">
        <w:rPr>
          <w:rFonts w:ascii="Arial" w:hAnsi="Arial" w:cs="Arial"/>
          <w:b/>
          <w:sz w:val="24"/>
          <w:szCs w:val="24"/>
        </w:rPr>
        <w:t>-19</w:t>
      </w:r>
    </w:p>
    <w:p w14:paraId="73C6B8DF" w14:textId="63CF6C5E" w:rsidR="00B40E71" w:rsidRPr="00713F91" w:rsidRDefault="00A51A60" w:rsidP="00B40E71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1" w:name="_Hlk73958793"/>
      <w:r w:rsidRPr="00713F91"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6A2BCEFD" wp14:editId="2DB0BC71">
            <wp:simplePos x="0" y="0"/>
            <wp:positionH relativeFrom="margin">
              <wp:posOffset>5324475</wp:posOffset>
            </wp:positionH>
            <wp:positionV relativeFrom="page">
              <wp:posOffset>-635</wp:posOffset>
            </wp:positionV>
            <wp:extent cx="882650" cy="1057275"/>
            <wp:effectExtent l="0" t="0" r="0" b="9525"/>
            <wp:wrapSquare wrapText="bothSides"/>
            <wp:docPr id="5" name="Picture 5" descr="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ew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4F30" w:rsidRPr="00713F91">
        <w:rPr>
          <w:rFonts w:ascii="Arial" w:hAnsi="Arial" w:cs="Arial"/>
          <w:b/>
          <w:noProof/>
          <w:sz w:val="24"/>
          <w:szCs w:val="24"/>
          <w:lang w:eastAsia="en-GB"/>
        </w:rPr>
        <w:t xml:space="preserve">Individual </w:t>
      </w:r>
      <w:r w:rsidR="00AA461D">
        <w:rPr>
          <w:rFonts w:ascii="Arial" w:hAnsi="Arial" w:cs="Arial"/>
          <w:b/>
          <w:noProof/>
          <w:sz w:val="24"/>
          <w:szCs w:val="24"/>
          <w:lang w:eastAsia="en-GB"/>
        </w:rPr>
        <w:t>Health</w:t>
      </w:r>
      <w:r w:rsidR="00964F30" w:rsidRPr="00713F91">
        <w:rPr>
          <w:rFonts w:ascii="Arial" w:hAnsi="Arial" w:cs="Arial"/>
          <w:b/>
          <w:noProof/>
          <w:sz w:val="24"/>
          <w:szCs w:val="24"/>
          <w:lang w:eastAsia="en-GB"/>
        </w:rPr>
        <w:t xml:space="preserve"> Risk </w:t>
      </w:r>
      <w:r w:rsidR="00964F30" w:rsidRPr="00713F91">
        <w:rPr>
          <w:rFonts w:ascii="Arial" w:hAnsi="Arial" w:cs="Arial"/>
          <w:b/>
          <w:sz w:val="24"/>
          <w:szCs w:val="24"/>
        </w:rPr>
        <w:t xml:space="preserve">Assessment </w:t>
      </w:r>
      <w:r w:rsidR="000C0A43">
        <w:rPr>
          <w:rFonts w:ascii="Arial" w:hAnsi="Arial" w:cs="Arial"/>
          <w:b/>
          <w:sz w:val="24"/>
          <w:szCs w:val="24"/>
        </w:rPr>
        <w:t>(Staff)</w:t>
      </w:r>
    </w:p>
    <w:bookmarkEnd w:id="1"/>
    <w:p w14:paraId="37DC8106" w14:textId="76B304CF" w:rsidR="00B40E71" w:rsidRPr="00713F91" w:rsidRDefault="00B40E71" w:rsidP="00B40E7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13F91">
        <w:rPr>
          <w:rFonts w:ascii="Arial" w:hAnsi="Arial" w:cs="Arial"/>
          <w:b/>
          <w:sz w:val="24"/>
          <w:szCs w:val="24"/>
        </w:rPr>
        <w:t>CONFIDENTIAL</w:t>
      </w:r>
    </w:p>
    <w:p w14:paraId="4CCC6EFC" w14:textId="59CAA811" w:rsidR="009C5780" w:rsidRPr="00046EA3" w:rsidRDefault="009C5780" w:rsidP="00B40E7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0230294" w14:textId="56DAC2AB" w:rsidR="00AA1589" w:rsidRPr="00A67C36" w:rsidRDefault="00964F30" w:rsidP="00462CDE">
      <w:pPr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046EA3">
        <w:rPr>
          <w:rFonts w:ascii="Arial" w:hAnsi="Arial" w:cs="Arial"/>
          <w:bCs/>
          <w:sz w:val="20"/>
          <w:szCs w:val="20"/>
        </w:rPr>
        <w:t xml:space="preserve">The </w:t>
      </w:r>
      <w:r w:rsidRPr="00046EA3">
        <w:rPr>
          <w:rFonts w:ascii="Arial" w:hAnsi="Arial" w:cs="Arial"/>
          <w:bCs/>
          <w:noProof/>
          <w:sz w:val="20"/>
          <w:szCs w:val="20"/>
          <w:lang w:eastAsia="en-GB"/>
        </w:rPr>
        <w:drawing>
          <wp:anchor distT="0" distB="0" distL="114300" distR="114300" simplePos="0" relativeHeight="251658241" behindDoc="0" locked="0" layoutInCell="1" allowOverlap="1" wp14:anchorId="3C8D46A8" wp14:editId="12DC8283">
            <wp:simplePos x="0" y="0"/>
            <wp:positionH relativeFrom="margin">
              <wp:posOffset>5324475</wp:posOffset>
            </wp:positionH>
            <wp:positionV relativeFrom="page">
              <wp:posOffset>-635</wp:posOffset>
            </wp:positionV>
            <wp:extent cx="882650" cy="1057275"/>
            <wp:effectExtent l="0" t="0" r="0" b="9525"/>
            <wp:wrapSquare wrapText="bothSides"/>
            <wp:docPr id="1" name="Picture 1" descr="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ew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6EA3">
        <w:rPr>
          <w:rFonts w:ascii="Arial" w:hAnsi="Arial" w:cs="Arial"/>
          <w:bCs/>
          <w:noProof/>
          <w:sz w:val="20"/>
          <w:szCs w:val="20"/>
          <w:lang w:eastAsia="en-GB"/>
        </w:rPr>
        <w:t xml:space="preserve">Individual </w:t>
      </w:r>
      <w:r w:rsidR="00AA461D">
        <w:rPr>
          <w:rFonts w:ascii="Arial" w:hAnsi="Arial" w:cs="Arial"/>
          <w:bCs/>
          <w:noProof/>
          <w:sz w:val="20"/>
          <w:szCs w:val="20"/>
          <w:lang w:eastAsia="en-GB"/>
        </w:rPr>
        <w:t>Health</w:t>
      </w:r>
      <w:r w:rsidRPr="00046EA3">
        <w:rPr>
          <w:rFonts w:ascii="Arial" w:hAnsi="Arial" w:cs="Arial"/>
          <w:bCs/>
          <w:noProof/>
          <w:sz w:val="20"/>
          <w:szCs w:val="20"/>
          <w:lang w:eastAsia="en-GB"/>
        </w:rPr>
        <w:t xml:space="preserve"> Risk Assessment</w:t>
      </w:r>
      <w:r w:rsidRPr="00046EA3">
        <w:rPr>
          <w:rFonts w:ascii="Arial" w:hAnsi="Arial" w:cs="Arial"/>
          <w:bCs/>
          <w:sz w:val="20"/>
          <w:szCs w:val="20"/>
        </w:rPr>
        <w:t xml:space="preserve"> is </w:t>
      </w:r>
      <w:r w:rsidR="00B64050" w:rsidRPr="00046EA3">
        <w:rPr>
          <w:rFonts w:ascii="Arial" w:hAnsi="Arial" w:cs="Arial"/>
          <w:bCs/>
          <w:sz w:val="20"/>
          <w:szCs w:val="20"/>
        </w:rPr>
        <w:t xml:space="preserve">the University’s </w:t>
      </w:r>
      <w:r w:rsidRPr="00046EA3">
        <w:rPr>
          <w:rFonts w:ascii="Arial" w:hAnsi="Arial" w:cs="Arial"/>
          <w:bCs/>
          <w:sz w:val="20"/>
          <w:szCs w:val="20"/>
        </w:rPr>
        <w:t>3</w:t>
      </w:r>
      <w:r w:rsidR="00462CDE" w:rsidRPr="00046EA3">
        <w:rPr>
          <w:rFonts w:ascii="Arial" w:hAnsi="Arial" w:cs="Arial"/>
          <w:bCs/>
          <w:sz w:val="20"/>
          <w:szCs w:val="20"/>
        </w:rPr>
        <w:t xml:space="preserve"> </w:t>
      </w:r>
      <w:r w:rsidRPr="00046EA3">
        <w:rPr>
          <w:rFonts w:ascii="Arial" w:hAnsi="Arial" w:cs="Arial"/>
          <w:bCs/>
          <w:sz w:val="20"/>
          <w:szCs w:val="20"/>
        </w:rPr>
        <w:t>stage</w:t>
      </w:r>
      <w:r w:rsidR="00462CDE" w:rsidRPr="00046EA3">
        <w:rPr>
          <w:rFonts w:ascii="Arial" w:hAnsi="Arial" w:cs="Arial"/>
          <w:bCs/>
          <w:sz w:val="20"/>
          <w:szCs w:val="20"/>
        </w:rPr>
        <w:t xml:space="preserve"> approach to</w:t>
      </w:r>
      <w:r w:rsidR="00FC69D9" w:rsidRPr="00046EA3">
        <w:rPr>
          <w:rFonts w:ascii="Arial" w:hAnsi="Arial" w:cs="Arial"/>
          <w:bCs/>
          <w:sz w:val="20"/>
          <w:szCs w:val="20"/>
        </w:rPr>
        <w:t xml:space="preserve"> facilitate</w:t>
      </w:r>
      <w:r w:rsidR="00462CDE" w:rsidRPr="00046EA3">
        <w:rPr>
          <w:rFonts w:ascii="Arial" w:hAnsi="Arial" w:cs="Arial"/>
          <w:bCs/>
          <w:sz w:val="20"/>
          <w:szCs w:val="20"/>
        </w:rPr>
        <w:t xml:space="preserve"> a safe return to campus for </w:t>
      </w:r>
      <w:r w:rsidR="005A420F">
        <w:rPr>
          <w:rFonts w:ascii="Arial" w:hAnsi="Arial" w:cs="Arial"/>
          <w:bCs/>
          <w:sz w:val="20"/>
          <w:szCs w:val="20"/>
        </w:rPr>
        <w:t xml:space="preserve">all </w:t>
      </w:r>
      <w:r w:rsidR="00462CDE" w:rsidRPr="00046EA3">
        <w:rPr>
          <w:rFonts w:ascii="Arial" w:hAnsi="Arial" w:cs="Arial"/>
          <w:bCs/>
          <w:sz w:val="20"/>
          <w:szCs w:val="20"/>
        </w:rPr>
        <w:t xml:space="preserve">staff </w:t>
      </w:r>
      <w:r w:rsidR="00474545" w:rsidRPr="00046EA3">
        <w:rPr>
          <w:rFonts w:ascii="Arial" w:hAnsi="Arial" w:cs="Arial"/>
          <w:bCs/>
          <w:sz w:val="20"/>
          <w:szCs w:val="20"/>
        </w:rPr>
        <w:t xml:space="preserve">based </w:t>
      </w:r>
      <w:r w:rsidR="009C5780" w:rsidRPr="00046EA3">
        <w:rPr>
          <w:rFonts w:ascii="Arial" w:hAnsi="Arial" w:cs="Arial"/>
          <w:bCs/>
          <w:sz w:val="20"/>
          <w:szCs w:val="20"/>
        </w:rPr>
        <w:t xml:space="preserve">on </w:t>
      </w:r>
      <w:r w:rsidR="00DF4574">
        <w:rPr>
          <w:rFonts w:ascii="Arial" w:hAnsi="Arial" w:cs="Arial"/>
          <w:bCs/>
          <w:sz w:val="20"/>
          <w:szCs w:val="20"/>
        </w:rPr>
        <w:t xml:space="preserve">current </w:t>
      </w:r>
      <w:hyperlink r:id="rId9" w:history="1">
        <w:r w:rsidR="009C5780" w:rsidRPr="00296342">
          <w:rPr>
            <w:rStyle w:val="Hyperlink"/>
            <w:rFonts w:ascii="Arial" w:hAnsi="Arial" w:cs="Arial"/>
            <w:bCs/>
            <w:sz w:val="20"/>
            <w:szCs w:val="20"/>
          </w:rPr>
          <w:t>government guidance</w:t>
        </w:r>
      </w:hyperlink>
      <w:r w:rsidR="009C5780" w:rsidRPr="00046EA3">
        <w:rPr>
          <w:rFonts w:ascii="Arial" w:hAnsi="Arial" w:cs="Arial"/>
          <w:bCs/>
          <w:sz w:val="20"/>
          <w:szCs w:val="20"/>
        </w:rPr>
        <w:t>.</w:t>
      </w:r>
      <w:r w:rsidR="00462CDE" w:rsidRPr="00046EA3">
        <w:rPr>
          <w:rFonts w:ascii="Arial" w:hAnsi="Arial" w:cs="Arial"/>
          <w:bCs/>
          <w:sz w:val="20"/>
          <w:szCs w:val="20"/>
        </w:rPr>
        <w:t xml:space="preserve"> This </w:t>
      </w:r>
      <w:r w:rsidR="00B64050" w:rsidRPr="00046EA3">
        <w:rPr>
          <w:rFonts w:ascii="Arial" w:hAnsi="Arial" w:cs="Arial"/>
          <w:bCs/>
          <w:sz w:val="20"/>
          <w:szCs w:val="20"/>
        </w:rPr>
        <w:t>a</w:t>
      </w:r>
      <w:r w:rsidR="003D4DC6" w:rsidRPr="00046EA3">
        <w:rPr>
          <w:rFonts w:ascii="Arial" w:hAnsi="Arial" w:cs="Arial"/>
          <w:bCs/>
          <w:sz w:val="20"/>
          <w:szCs w:val="20"/>
        </w:rPr>
        <w:t xml:space="preserve">ssessment </w:t>
      </w:r>
      <w:r w:rsidR="00E9390E" w:rsidRPr="00046EA3">
        <w:rPr>
          <w:rFonts w:ascii="Arial" w:hAnsi="Arial" w:cs="Arial"/>
          <w:bCs/>
          <w:sz w:val="20"/>
          <w:szCs w:val="20"/>
        </w:rPr>
        <w:t xml:space="preserve">offers guidance </w:t>
      </w:r>
      <w:r w:rsidR="003D4DC6" w:rsidRPr="00046EA3">
        <w:rPr>
          <w:rFonts w:ascii="Arial" w:hAnsi="Arial" w:cs="Arial"/>
          <w:bCs/>
          <w:sz w:val="20"/>
          <w:szCs w:val="20"/>
        </w:rPr>
        <w:t xml:space="preserve">to </w:t>
      </w:r>
      <w:r w:rsidR="0046175C" w:rsidRPr="00046EA3">
        <w:rPr>
          <w:rFonts w:ascii="Arial" w:hAnsi="Arial" w:cs="Arial"/>
          <w:bCs/>
          <w:sz w:val="20"/>
          <w:szCs w:val="20"/>
        </w:rPr>
        <w:t>self -assess</w:t>
      </w:r>
      <w:r w:rsidR="003D4DC6" w:rsidRPr="00046EA3">
        <w:rPr>
          <w:rFonts w:ascii="Arial" w:hAnsi="Arial" w:cs="Arial"/>
          <w:bCs/>
          <w:sz w:val="20"/>
          <w:szCs w:val="20"/>
        </w:rPr>
        <w:t xml:space="preserve"> your own individual risk</w:t>
      </w:r>
      <w:r w:rsidR="005E7F57">
        <w:rPr>
          <w:rFonts w:ascii="Arial" w:hAnsi="Arial" w:cs="Arial"/>
          <w:bCs/>
          <w:sz w:val="20"/>
          <w:szCs w:val="20"/>
        </w:rPr>
        <w:t xml:space="preserve"> to returning to work on campus.</w:t>
      </w:r>
      <w:r w:rsidR="00871A69" w:rsidRPr="00046EA3">
        <w:rPr>
          <w:rFonts w:ascii="Arial" w:hAnsi="Arial" w:cs="Arial"/>
          <w:bCs/>
          <w:sz w:val="20"/>
          <w:szCs w:val="20"/>
        </w:rPr>
        <w:t xml:space="preserve"> </w:t>
      </w:r>
      <w:r w:rsidR="00462CDE" w:rsidRPr="00046EA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14:paraId="6FC6CBA3" w14:textId="4F65DC27" w:rsidR="00D8328E" w:rsidRDefault="00D8328E" w:rsidP="00462CDE">
      <w:pPr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bookmarkStart w:id="2" w:name="_Hlk79578292"/>
    </w:p>
    <w:bookmarkEnd w:id="2"/>
    <w:p w14:paraId="11BBB683" w14:textId="4D9160C9" w:rsidR="00DF4574" w:rsidRPr="00046EA3" w:rsidRDefault="00BD06BC" w:rsidP="004D1100">
      <w:pPr>
        <w:spacing w:after="120" w:line="240" w:lineRule="auto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A471F2">
        <w:rPr>
          <w:rFonts w:ascii="Arial" w:hAnsi="Arial" w:cs="Arial"/>
          <w:sz w:val="20"/>
          <w:szCs w:val="20"/>
          <w:shd w:val="clear" w:color="auto" w:fill="FFFFFF"/>
        </w:rPr>
        <w:t>The</w:t>
      </w:r>
      <w:r w:rsidR="000D0624" w:rsidRPr="00A471F2">
        <w:rPr>
          <w:rFonts w:ascii="Arial" w:hAnsi="Arial" w:cs="Arial"/>
          <w:sz w:val="20"/>
          <w:szCs w:val="20"/>
          <w:shd w:val="clear" w:color="auto" w:fill="FFFFFF"/>
        </w:rPr>
        <w:t>re are 3</w:t>
      </w:r>
      <w:r w:rsidR="004123FC" w:rsidRPr="00A471F2">
        <w:rPr>
          <w:rFonts w:ascii="Arial" w:hAnsi="Arial" w:cs="Arial"/>
          <w:sz w:val="20"/>
          <w:szCs w:val="20"/>
          <w:shd w:val="clear" w:color="auto" w:fill="FFFFFF"/>
        </w:rPr>
        <w:t xml:space="preserve"> things that should be considered when undertaking an Individual </w:t>
      </w:r>
      <w:r w:rsidR="00AA461D">
        <w:rPr>
          <w:rFonts w:ascii="Arial" w:hAnsi="Arial" w:cs="Arial"/>
          <w:sz w:val="20"/>
          <w:szCs w:val="20"/>
          <w:shd w:val="clear" w:color="auto" w:fill="FFFFFF"/>
        </w:rPr>
        <w:t>Health</w:t>
      </w:r>
      <w:r w:rsidR="004123FC" w:rsidRPr="00A471F2">
        <w:rPr>
          <w:rFonts w:ascii="Arial" w:hAnsi="Arial" w:cs="Arial"/>
          <w:sz w:val="20"/>
          <w:szCs w:val="20"/>
          <w:shd w:val="clear" w:color="auto" w:fill="FFFFFF"/>
        </w:rPr>
        <w:t xml:space="preserve"> Risk Assessment</w:t>
      </w:r>
      <w:r w:rsidR="00DF4574">
        <w:rPr>
          <w:rFonts w:ascii="Arial" w:hAnsi="Arial" w:cs="Arial"/>
          <w:color w:val="333333"/>
          <w:sz w:val="20"/>
          <w:szCs w:val="20"/>
          <w:shd w:val="clear" w:color="auto" w:fill="FFFFFF"/>
        </w:rPr>
        <w:t>:</w:t>
      </w:r>
    </w:p>
    <w:p w14:paraId="25886907" w14:textId="3FBAB034" w:rsidR="00AA1589" w:rsidRPr="004D1100" w:rsidRDefault="00AA1589" w:rsidP="00AA158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D1100">
        <w:rPr>
          <w:rFonts w:ascii="Arial" w:hAnsi="Arial" w:cs="Arial"/>
          <w:sz w:val="20"/>
          <w:szCs w:val="20"/>
          <w:shd w:val="clear" w:color="auto" w:fill="FFFFFF"/>
        </w:rPr>
        <w:t>T</w:t>
      </w:r>
      <w:r w:rsidR="00462CDE" w:rsidRPr="004D1100">
        <w:rPr>
          <w:rFonts w:ascii="Arial" w:hAnsi="Arial" w:cs="Arial"/>
          <w:sz w:val="20"/>
          <w:szCs w:val="20"/>
          <w:shd w:val="clear" w:color="auto" w:fill="FFFFFF"/>
        </w:rPr>
        <w:t xml:space="preserve">he </w:t>
      </w:r>
      <w:r w:rsidR="0097275A" w:rsidRPr="004D1100">
        <w:rPr>
          <w:rFonts w:ascii="Arial" w:hAnsi="Arial" w:cs="Arial"/>
          <w:sz w:val="20"/>
          <w:szCs w:val="20"/>
          <w:shd w:val="clear" w:color="auto" w:fill="FFFFFF"/>
        </w:rPr>
        <w:t>local prevalence of the virus and the Public Health measures taken to reduce the risk of infection</w:t>
      </w:r>
      <w:r w:rsidRPr="004D1100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4C5656C7" w14:textId="4FD4FCA0" w:rsidR="00AA1589" w:rsidRPr="004D1100" w:rsidRDefault="00AA1589" w:rsidP="00AA158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D1100">
        <w:rPr>
          <w:rFonts w:ascii="Arial" w:hAnsi="Arial" w:cs="Arial"/>
          <w:sz w:val="20"/>
          <w:szCs w:val="20"/>
          <w:shd w:val="clear" w:color="auto" w:fill="FFFFFF"/>
        </w:rPr>
        <w:t>T</w:t>
      </w:r>
      <w:r w:rsidR="0097275A" w:rsidRPr="004D1100">
        <w:rPr>
          <w:rFonts w:ascii="Arial" w:hAnsi="Arial" w:cs="Arial"/>
          <w:sz w:val="20"/>
          <w:szCs w:val="20"/>
          <w:shd w:val="clear" w:color="auto" w:fill="FFFFFF"/>
        </w:rPr>
        <w:t xml:space="preserve">he nature of </w:t>
      </w:r>
      <w:r w:rsidR="0046175C" w:rsidRPr="004D1100">
        <w:rPr>
          <w:rFonts w:ascii="Arial" w:hAnsi="Arial" w:cs="Arial"/>
          <w:sz w:val="20"/>
          <w:szCs w:val="20"/>
          <w:shd w:val="clear" w:color="auto" w:fill="FFFFFF"/>
        </w:rPr>
        <w:t>your</w:t>
      </w:r>
      <w:r w:rsidR="0097275A" w:rsidRPr="004D1100">
        <w:rPr>
          <w:rFonts w:ascii="Arial" w:hAnsi="Arial" w:cs="Arial"/>
          <w:sz w:val="20"/>
          <w:szCs w:val="20"/>
          <w:shd w:val="clear" w:color="auto" w:fill="FFFFFF"/>
        </w:rPr>
        <w:t xml:space="preserve"> work and </w:t>
      </w:r>
      <w:r w:rsidR="00462CDE" w:rsidRPr="004D1100">
        <w:rPr>
          <w:rFonts w:ascii="Arial" w:hAnsi="Arial" w:cs="Arial"/>
          <w:sz w:val="20"/>
          <w:szCs w:val="20"/>
          <w:shd w:val="clear" w:color="auto" w:fill="FFFFFF"/>
        </w:rPr>
        <w:t>workplace risk and control measures</w:t>
      </w:r>
      <w:r w:rsidRPr="004D1100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260ED3D4" w14:textId="37B8CBC6" w:rsidR="00AA1589" w:rsidRPr="004D1100" w:rsidRDefault="009C5780" w:rsidP="004D1100">
      <w:pPr>
        <w:pStyle w:val="ListParagraph"/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D1100">
        <w:rPr>
          <w:rFonts w:ascii="Arial" w:hAnsi="Arial" w:cs="Arial"/>
          <w:sz w:val="20"/>
          <w:szCs w:val="20"/>
          <w:shd w:val="clear" w:color="auto" w:fill="FFFFFF"/>
        </w:rPr>
        <w:t>Your</w:t>
      </w:r>
      <w:r w:rsidR="00462CDE" w:rsidRPr="004D1100">
        <w:rPr>
          <w:rFonts w:ascii="Arial" w:hAnsi="Arial" w:cs="Arial"/>
          <w:sz w:val="20"/>
          <w:szCs w:val="20"/>
          <w:shd w:val="clear" w:color="auto" w:fill="FFFFFF"/>
        </w:rPr>
        <w:t xml:space="preserve"> individual </w:t>
      </w:r>
      <w:r w:rsidR="00163C10" w:rsidRPr="004D1100">
        <w:rPr>
          <w:rFonts w:ascii="Arial" w:hAnsi="Arial" w:cs="Arial"/>
          <w:sz w:val="20"/>
          <w:szCs w:val="20"/>
          <w:shd w:val="clear" w:color="auto" w:fill="FFFFFF"/>
        </w:rPr>
        <w:t>health</w:t>
      </w:r>
      <w:r w:rsidR="00462CDE" w:rsidRPr="004D1100">
        <w:rPr>
          <w:rFonts w:ascii="Arial" w:hAnsi="Arial" w:cs="Arial"/>
          <w:sz w:val="20"/>
          <w:szCs w:val="20"/>
          <w:shd w:val="clear" w:color="auto" w:fill="FFFFFF"/>
        </w:rPr>
        <w:t xml:space="preserve"> risk to coronavir</w:t>
      </w:r>
      <w:r w:rsidR="0097275A" w:rsidRPr="004D1100">
        <w:rPr>
          <w:rFonts w:ascii="Arial" w:hAnsi="Arial" w:cs="Arial"/>
          <w:sz w:val="20"/>
          <w:szCs w:val="20"/>
          <w:shd w:val="clear" w:color="auto" w:fill="FFFFFF"/>
        </w:rPr>
        <w:t>us.</w:t>
      </w:r>
      <w:r w:rsidR="00932776" w:rsidRPr="004D110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6B9D24D3" w14:textId="7230D3E1" w:rsidR="00462CDE" w:rsidRDefault="00932776" w:rsidP="004D1100">
      <w:pPr>
        <w:spacing w:after="12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046EA3">
        <w:rPr>
          <w:rFonts w:ascii="Arial" w:hAnsi="Arial" w:cs="Arial"/>
          <w:sz w:val="20"/>
          <w:szCs w:val="20"/>
          <w:shd w:val="clear" w:color="auto" w:fill="FFFFFF"/>
        </w:rPr>
        <w:t>Please consider</w:t>
      </w:r>
      <w:r w:rsidR="0097275A" w:rsidRPr="00046EA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46EA3">
        <w:rPr>
          <w:rFonts w:ascii="Arial" w:hAnsi="Arial" w:cs="Arial"/>
          <w:sz w:val="20"/>
          <w:szCs w:val="20"/>
          <w:shd w:val="clear" w:color="auto" w:fill="FFFFFF"/>
        </w:rPr>
        <w:t xml:space="preserve">the </w:t>
      </w:r>
      <w:r w:rsidR="00AA1589" w:rsidRPr="00046EA3">
        <w:rPr>
          <w:rFonts w:ascii="Arial" w:hAnsi="Arial" w:cs="Arial"/>
          <w:sz w:val="20"/>
          <w:szCs w:val="20"/>
          <w:shd w:val="clear" w:color="auto" w:fill="FFFFFF"/>
        </w:rPr>
        <w:t xml:space="preserve">following information to help you identify </w:t>
      </w:r>
      <w:r w:rsidR="0046175C" w:rsidRPr="00046EA3">
        <w:rPr>
          <w:rFonts w:ascii="Arial" w:hAnsi="Arial" w:cs="Arial"/>
          <w:sz w:val="20"/>
          <w:szCs w:val="20"/>
          <w:shd w:val="clear" w:color="auto" w:fill="FFFFFF"/>
        </w:rPr>
        <w:t>any</w:t>
      </w:r>
      <w:r w:rsidR="00D1688A" w:rsidRPr="00046EA3">
        <w:rPr>
          <w:rFonts w:ascii="Arial" w:hAnsi="Arial" w:cs="Arial"/>
          <w:sz w:val="20"/>
          <w:szCs w:val="20"/>
          <w:shd w:val="clear" w:color="auto" w:fill="FFFFFF"/>
        </w:rPr>
        <w:t xml:space="preserve"> factors that </w:t>
      </w:r>
      <w:r w:rsidR="00DF4574">
        <w:rPr>
          <w:rFonts w:ascii="Arial" w:hAnsi="Arial" w:cs="Arial"/>
          <w:sz w:val="20"/>
          <w:szCs w:val="20"/>
          <w:shd w:val="clear" w:color="auto" w:fill="FFFFFF"/>
        </w:rPr>
        <w:t xml:space="preserve">you may </w:t>
      </w:r>
      <w:r w:rsidR="00D1688A" w:rsidRPr="00046EA3">
        <w:rPr>
          <w:rFonts w:ascii="Arial" w:hAnsi="Arial" w:cs="Arial"/>
          <w:sz w:val="20"/>
          <w:szCs w:val="20"/>
          <w:shd w:val="clear" w:color="auto" w:fill="FFFFFF"/>
        </w:rPr>
        <w:t xml:space="preserve">need to discuss with your manager </w:t>
      </w:r>
      <w:r w:rsidRPr="00046EA3">
        <w:rPr>
          <w:rFonts w:ascii="Arial" w:hAnsi="Arial" w:cs="Arial"/>
          <w:sz w:val="20"/>
          <w:szCs w:val="20"/>
          <w:shd w:val="clear" w:color="auto" w:fill="FFFFFF"/>
        </w:rPr>
        <w:t xml:space="preserve">to ensure that your own individual circumstances </w:t>
      </w:r>
      <w:r w:rsidR="00DF4574">
        <w:rPr>
          <w:rFonts w:ascii="Arial" w:hAnsi="Arial" w:cs="Arial"/>
          <w:sz w:val="20"/>
          <w:szCs w:val="20"/>
          <w:shd w:val="clear" w:color="auto" w:fill="FFFFFF"/>
        </w:rPr>
        <w:t>and requirements</w:t>
      </w:r>
      <w:r w:rsidR="000E3B1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DF03EE" w:rsidRPr="00046EA3">
        <w:rPr>
          <w:rFonts w:ascii="Arial" w:hAnsi="Arial" w:cs="Arial"/>
          <w:sz w:val="20"/>
          <w:szCs w:val="20"/>
          <w:shd w:val="clear" w:color="auto" w:fill="FFFFFF"/>
        </w:rPr>
        <w:t xml:space="preserve">are met </w:t>
      </w:r>
      <w:r w:rsidR="0088003C" w:rsidRPr="00046EA3">
        <w:rPr>
          <w:rFonts w:ascii="Arial" w:hAnsi="Arial" w:cs="Arial"/>
          <w:sz w:val="20"/>
          <w:szCs w:val="20"/>
          <w:shd w:val="clear" w:color="auto" w:fill="FFFFFF"/>
        </w:rPr>
        <w:t>when returning to work on campus</w:t>
      </w:r>
      <w:r w:rsidR="00DF4574">
        <w:rPr>
          <w:rFonts w:ascii="Arial" w:hAnsi="Arial" w:cs="Arial"/>
          <w:sz w:val="20"/>
          <w:szCs w:val="20"/>
          <w:shd w:val="clear" w:color="auto" w:fill="FFFFFF"/>
        </w:rPr>
        <w:t>.  The outcome of the assessment will</w:t>
      </w:r>
      <w:r w:rsidR="000E3B1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46175C" w:rsidRPr="00046EA3">
        <w:rPr>
          <w:rFonts w:ascii="Arial" w:hAnsi="Arial" w:cs="Arial"/>
          <w:sz w:val="20"/>
          <w:szCs w:val="20"/>
          <w:shd w:val="clear" w:color="auto" w:fill="FFFFFF"/>
        </w:rPr>
        <w:t>also highlight</w:t>
      </w:r>
      <w:r w:rsidR="00250A74" w:rsidRPr="00046EA3">
        <w:rPr>
          <w:rFonts w:ascii="Arial" w:hAnsi="Arial" w:cs="Arial"/>
          <w:sz w:val="20"/>
          <w:szCs w:val="20"/>
          <w:shd w:val="clear" w:color="auto" w:fill="FFFFFF"/>
        </w:rPr>
        <w:t xml:space="preserve"> if </w:t>
      </w:r>
      <w:r w:rsidR="0046175C" w:rsidRPr="00046EA3">
        <w:rPr>
          <w:rFonts w:ascii="Arial" w:hAnsi="Arial" w:cs="Arial"/>
          <w:sz w:val="20"/>
          <w:szCs w:val="20"/>
          <w:shd w:val="clear" w:color="auto" w:fill="FFFFFF"/>
        </w:rPr>
        <w:t xml:space="preserve">any </w:t>
      </w:r>
      <w:r w:rsidR="00250A74" w:rsidRPr="00046EA3">
        <w:rPr>
          <w:rFonts w:ascii="Arial" w:hAnsi="Arial" w:cs="Arial"/>
          <w:sz w:val="20"/>
          <w:szCs w:val="20"/>
          <w:shd w:val="clear" w:color="auto" w:fill="FFFFFF"/>
        </w:rPr>
        <w:t>extra support</w:t>
      </w:r>
      <w:r w:rsidR="0046175C" w:rsidRPr="00046EA3">
        <w:rPr>
          <w:rFonts w:ascii="Arial" w:hAnsi="Arial" w:cs="Arial"/>
          <w:sz w:val="20"/>
          <w:szCs w:val="20"/>
          <w:shd w:val="clear" w:color="auto" w:fill="FFFFFF"/>
        </w:rPr>
        <w:t xml:space="preserve"> or actions are needed</w:t>
      </w:r>
      <w:r w:rsidR="00DF4574">
        <w:rPr>
          <w:rFonts w:ascii="Arial" w:hAnsi="Arial" w:cs="Arial"/>
          <w:sz w:val="20"/>
          <w:szCs w:val="20"/>
          <w:shd w:val="clear" w:color="auto" w:fill="FFFFFF"/>
        </w:rPr>
        <w:t xml:space="preserve"> to support your safe return</w:t>
      </w:r>
      <w:r w:rsidR="0046175C" w:rsidRPr="00046EA3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</w:p>
    <w:p w14:paraId="5FCFD992" w14:textId="4956BCA1" w:rsidR="000C7D16" w:rsidRPr="00A471F2" w:rsidRDefault="000C7D16" w:rsidP="00DF4574">
      <w:pPr>
        <w:pStyle w:val="ListParagraph"/>
        <w:numPr>
          <w:ilvl w:val="0"/>
          <w:numId w:val="13"/>
        </w:numPr>
        <w:shd w:val="clear" w:color="auto" w:fill="FFFFFF"/>
        <w:spacing w:after="120" w:line="240" w:lineRule="auto"/>
        <w:ind w:left="714" w:hanging="357"/>
        <w:rPr>
          <w:rFonts w:ascii="Arial Bold" w:eastAsia="Times New Roman" w:hAnsi="Arial Bold" w:cs="Arial"/>
          <w:b/>
          <w:bCs/>
          <w:sz w:val="20"/>
          <w:szCs w:val="20"/>
          <w:lang w:eastAsia="en-GB"/>
        </w:rPr>
      </w:pPr>
      <w:r w:rsidRPr="00A471F2">
        <w:rPr>
          <w:rFonts w:ascii="Arial Bold" w:eastAsia="Times New Roman" w:hAnsi="Arial Bold" w:cs="Arial"/>
          <w:b/>
          <w:bCs/>
          <w:sz w:val="20"/>
          <w:szCs w:val="20"/>
          <w:lang w:eastAsia="en-GB"/>
        </w:rPr>
        <w:t>Local prevalence of COVID-19</w:t>
      </w:r>
    </w:p>
    <w:p w14:paraId="120B43FE" w14:textId="7D5BE266" w:rsidR="004D1100" w:rsidRPr="00761446" w:rsidRDefault="00AD46B5" w:rsidP="004D1100">
      <w:pPr>
        <w:spacing w:after="120" w:line="240" w:lineRule="auto"/>
        <w:jc w:val="both"/>
        <w:rPr>
          <w:rFonts w:ascii="Arial" w:hAnsi="Arial" w:cs="Arial"/>
          <w:bCs/>
        </w:rPr>
      </w:pPr>
      <w:r w:rsidRPr="004D1100">
        <w:rPr>
          <w:rFonts w:ascii="Arial" w:eastAsia="Times New Roman" w:hAnsi="Arial" w:cs="Arial"/>
          <w:sz w:val="20"/>
          <w:szCs w:val="20"/>
          <w:lang w:eastAsia="en-GB"/>
        </w:rPr>
        <w:t xml:space="preserve">The higher the prevalence </w:t>
      </w:r>
      <w:r w:rsidR="00190AAD" w:rsidRPr="004D1100">
        <w:rPr>
          <w:rFonts w:ascii="Arial" w:eastAsia="Times New Roman" w:hAnsi="Arial" w:cs="Arial"/>
          <w:sz w:val="20"/>
          <w:szCs w:val="20"/>
          <w:lang w:eastAsia="en-GB"/>
        </w:rPr>
        <w:t xml:space="preserve">of COVID-19 in the community </w:t>
      </w:r>
      <w:r w:rsidRPr="004D1100">
        <w:rPr>
          <w:rFonts w:ascii="Arial" w:eastAsia="Times New Roman" w:hAnsi="Arial" w:cs="Arial"/>
          <w:sz w:val="20"/>
          <w:szCs w:val="20"/>
          <w:lang w:eastAsia="en-GB"/>
        </w:rPr>
        <w:t xml:space="preserve">the higher the chance of contracting the </w:t>
      </w:r>
      <w:r w:rsidRPr="00985180">
        <w:rPr>
          <w:rFonts w:ascii="Arial" w:eastAsia="Times New Roman" w:hAnsi="Arial" w:cs="Arial"/>
          <w:sz w:val="20"/>
          <w:szCs w:val="20"/>
          <w:lang w:eastAsia="en-GB"/>
        </w:rPr>
        <w:t>virus</w:t>
      </w:r>
      <w:r w:rsidR="00DF4574" w:rsidRPr="00761446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DF4574" w:rsidRPr="00A471F2">
        <w:rPr>
          <w:rFonts w:ascii="Arial" w:eastAsia="Times New Roman" w:hAnsi="Arial" w:cs="Arial"/>
          <w:sz w:val="20"/>
          <w:szCs w:val="20"/>
          <w:lang w:eastAsia="en-GB"/>
        </w:rPr>
        <w:t>(independent of vaccine status)</w:t>
      </w:r>
      <w:r w:rsidRPr="00046EA3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.</w:t>
      </w:r>
      <w:r w:rsidR="00B64050" w:rsidRPr="00046EA3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</w:t>
      </w:r>
      <w:r w:rsidR="00FC69D9" w:rsidRPr="004D1100">
        <w:rPr>
          <w:rFonts w:ascii="Arial" w:eastAsia="Times New Roman" w:hAnsi="Arial" w:cs="Arial"/>
          <w:sz w:val="20"/>
          <w:szCs w:val="20"/>
          <w:lang w:eastAsia="en-GB"/>
        </w:rPr>
        <w:t>The Scottish Government introduced</w:t>
      </w:r>
      <w:r w:rsidR="00B64050" w:rsidRPr="004D1100">
        <w:rPr>
          <w:rFonts w:ascii="Arial" w:hAnsi="Arial" w:cs="Arial"/>
          <w:bCs/>
          <w:sz w:val="20"/>
          <w:szCs w:val="20"/>
        </w:rPr>
        <w:t xml:space="preserve"> </w:t>
      </w:r>
      <w:r w:rsidR="00FC69D9" w:rsidRPr="004D1100">
        <w:rPr>
          <w:rFonts w:ascii="Arial" w:hAnsi="Arial" w:cs="Arial"/>
          <w:bCs/>
          <w:sz w:val="20"/>
          <w:szCs w:val="20"/>
        </w:rPr>
        <w:t>5 gra</w:t>
      </w:r>
      <w:r w:rsidR="00FC69D9" w:rsidRPr="00046EA3">
        <w:rPr>
          <w:rFonts w:ascii="Arial" w:hAnsi="Arial" w:cs="Arial"/>
          <w:bCs/>
          <w:sz w:val="20"/>
          <w:szCs w:val="20"/>
        </w:rPr>
        <w:t xml:space="preserve">duated </w:t>
      </w:r>
      <w:hyperlink r:id="rId10" w:history="1">
        <w:r w:rsidR="00FC69D9" w:rsidRPr="00F753AB">
          <w:rPr>
            <w:rStyle w:val="Hyperlink"/>
            <w:rFonts w:ascii="Arial" w:hAnsi="Arial" w:cs="Arial"/>
            <w:bCs/>
            <w:sz w:val="20"/>
            <w:szCs w:val="20"/>
          </w:rPr>
          <w:t>COVID-19 protection levels</w:t>
        </w:r>
      </w:hyperlink>
      <w:r w:rsidR="00FC69D9" w:rsidRPr="00046EA3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="00FC69D9" w:rsidRPr="00046EA3">
        <w:rPr>
          <w:rFonts w:ascii="Arial" w:hAnsi="Arial" w:cs="Arial"/>
          <w:bCs/>
          <w:sz w:val="20"/>
          <w:szCs w:val="20"/>
        </w:rPr>
        <w:t>(</w:t>
      </w:r>
      <w:r w:rsidR="001D6DC2">
        <w:rPr>
          <w:rFonts w:ascii="Arial" w:hAnsi="Arial" w:cs="Arial"/>
          <w:bCs/>
          <w:sz w:val="20"/>
          <w:szCs w:val="20"/>
        </w:rPr>
        <w:t>Level</w:t>
      </w:r>
      <w:r w:rsidR="001D6DC2" w:rsidRPr="00046EA3">
        <w:rPr>
          <w:rFonts w:ascii="Arial" w:hAnsi="Arial" w:cs="Arial"/>
          <w:bCs/>
          <w:sz w:val="20"/>
          <w:szCs w:val="20"/>
        </w:rPr>
        <w:t xml:space="preserve"> </w:t>
      </w:r>
      <w:r w:rsidR="007E58D2" w:rsidRPr="00046EA3">
        <w:rPr>
          <w:rFonts w:ascii="Arial" w:hAnsi="Arial" w:cs="Arial"/>
          <w:bCs/>
          <w:sz w:val="20"/>
          <w:szCs w:val="20"/>
        </w:rPr>
        <w:t>0-4</w:t>
      </w:r>
      <w:r w:rsidR="00FC69D9" w:rsidRPr="00046EA3">
        <w:rPr>
          <w:rFonts w:ascii="Arial" w:hAnsi="Arial" w:cs="Arial"/>
          <w:bCs/>
          <w:sz w:val="20"/>
          <w:szCs w:val="20"/>
        </w:rPr>
        <w:t xml:space="preserve">) to try and supress the virus to low levels. </w:t>
      </w:r>
      <w:r w:rsidR="00DF4574">
        <w:rPr>
          <w:rFonts w:ascii="Arial" w:hAnsi="Arial" w:cs="Arial"/>
          <w:bCs/>
          <w:sz w:val="20"/>
          <w:szCs w:val="20"/>
        </w:rPr>
        <w:t>These levels of mitigation aim to</w:t>
      </w:r>
      <w:r w:rsidR="00B45939" w:rsidRPr="004D1100">
        <w:rPr>
          <w:rFonts w:ascii="Arial" w:hAnsi="Arial" w:cs="Arial"/>
          <w:bCs/>
          <w:sz w:val="20"/>
          <w:szCs w:val="20"/>
        </w:rPr>
        <w:t xml:space="preserve"> ensure</w:t>
      </w:r>
      <w:r w:rsidR="00B45939" w:rsidRPr="004D1100">
        <w:rPr>
          <w:rFonts w:ascii="Arial" w:hAnsi="Arial" w:cs="Arial"/>
          <w:sz w:val="20"/>
          <w:szCs w:val="20"/>
        </w:rPr>
        <w:t xml:space="preserve"> that the restrictions in place remain proportionate and necessar</w:t>
      </w:r>
      <w:r w:rsidR="00993B54" w:rsidRPr="004D1100">
        <w:rPr>
          <w:rFonts w:ascii="Arial" w:hAnsi="Arial" w:cs="Arial"/>
          <w:sz w:val="20"/>
          <w:szCs w:val="20"/>
        </w:rPr>
        <w:t>y</w:t>
      </w:r>
      <w:r w:rsidR="00B45939" w:rsidRPr="004D1100">
        <w:rPr>
          <w:rFonts w:ascii="Arial" w:hAnsi="Arial" w:cs="Arial"/>
          <w:sz w:val="20"/>
          <w:szCs w:val="20"/>
        </w:rPr>
        <w:t xml:space="preserve"> </w:t>
      </w:r>
      <w:r w:rsidR="00551A42" w:rsidRPr="004D1100">
        <w:rPr>
          <w:rFonts w:ascii="Arial" w:hAnsi="Arial" w:cs="Arial"/>
          <w:sz w:val="20"/>
          <w:szCs w:val="20"/>
        </w:rPr>
        <w:t>and</w:t>
      </w:r>
      <w:r w:rsidR="00B45939" w:rsidRPr="004D1100">
        <w:rPr>
          <w:rFonts w:ascii="Arial" w:hAnsi="Arial" w:cs="Arial"/>
          <w:sz w:val="20"/>
          <w:szCs w:val="20"/>
        </w:rPr>
        <w:t xml:space="preserve"> </w:t>
      </w:r>
      <w:r w:rsidR="00F753AB">
        <w:rPr>
          <w:rFonts w:ascii="Arial" w:hAnsi="Arial" w:cs="Arial"/>
          <w:sz w:val="20"/>
          <w:szCs w:val="20"/>
        </w:rPr>
        <w:t>consider</w:t>
      </w:r>
      <w:r w:rsidR="00B45939" w:rsidRPr="004D1100">
        <w:rPr>
          <w:rFonts w:ascii="Arial" w:hAnsi="Arial" w:cs="Arial"/>
          <w:sz w:val="20"/>
          <w:szCs w:val="20"/>
        </w:rPr>
        <w:t xml:space="preserve"> the broader harms that restrictions cause.</w:t>
      </w:r>
      <w:r w:rsidR="00B45939" w:rsidRPr="004D1100">
        <w:rPr>
          <w:rFonts w:ascii="Arial" w:hAnsi="Arial" w:cs="Arial"/>
          <w:bCs/>
          <w:sz w:val="20"/>
          <w:szCs w:val="20"/>
        </w:rPr>
        <w:t xml:space="preserve"> </w:t>
      </w:r>
      <w:r w:rsidR="00EB5457">
        <w:rPr>
          <w:rFonts w:ascii="Arial" w:hAnsi="Arial" w:cs="Arial"/>
          <w:bCs/>
          <w:sz w:val="20"/>
          <w:szCs w:val="20"/>
        </w:rPr>
        <w:t>D</w:t>
      </w:r>
      <w:r w:rsidR="00B64050" w:rsidRPr="004D1100">
        <w:rPr>
          <w:rFonts w:ascii="Arial" w:hAnsi="Arial" w:cs="Arial"/>
          <w:bCs/>
          <w:sz w:val="20"/>
          <w:szCs w:val="20"/>
        </w:rPr>
        <w:t>ue largely to the successful roll out of the vaccine programme</w:t>
      </w:r>
      <w:r w:rsidRPr="004D1100">
        <w:rPr>
          <w:rFonts w:ascii="Arial" w:eastAsia="Times New Roman" w:hAnsi="Arial" w:cs="Arial"/>
          <w:sz w:val="20"/>
          <w:szCs w:val="20"/>
          <w:lang w:eastAsia="en-GB"/>
        </w:rPr>
        <w:t xml:space="preserve"> and by</w:t>
      </w:r>
      <w:r w:rsidR="00C33BCD" w:rsidRPr="004D1100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691C19" w:rsidRPr="004D1100">
        <w:rPr>
          <w:rFonts w:ascii="Arial" w:eastAsia="Times New Roman" w:hAnsi="Arial" w:cs="Arial"/>
          <w:sz w:val="20"/>
          <w:szCs w:val="20"/>
          <w:lang w:eastAsia="en-GB"/>
        </w:rPr>
        <w:t xml:space="preserve">public </w:t>
      </w:r>
      <w:r w:rsidR="009816D3" w:rsidRPr="004D1100">
        <w:rPr>
          <w:rFonts w:ascii="Arial" w:eastAsia="Times New Roman" w:hAnsi="Arial" w:cs="Arial"/>
          <w:sz w:val="20"/>
          <w:szCs w:val="20"/>
          <w:lang w:eastAsia="en-GB"/>
        </w:rPr>
        <w:t>compliance with</w:t>
      </w:r>
      <w:r w:rsidRPr="004D1100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F753AB">
        <w:rPr>
          <w:rFonts w:ascii="Arial" w:eastAsia="Times New Roman" w:hAnsi="Arial" w:cs="Arial"/>
          <w:sz w:val="20"/>
          <w:szCs w:val="20"/>
          <w:lang w:eastAsia="en-GB"/>
        </w:rPr>
        <w:t xml:space="preserve">national Public Health </w:t>
      </w:r>
      <w:r w:rsidR="00F753AB" w:rsidRPr="00906258">
        <w:rPr>
          <w:rFonts w:ascii="Arial" w:eastAsia="Times New Roman" w:hAnsi="Arial" w:cs="Arial"/>
          <w:sz w:val="20"/>
          <w:szCs w:val="20"/>
          <w:lang w:eastAsia="en-GB"/>
        </w:rPr>
        <w:t>advice</w:t>
      </w:r>
      <w:r w:rsidR="00906258" w:rsidRPr="00713F91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906258" w:rsidRPr="00A471F2">
        <w:rPr>
          <w:rFonts w:ascii="Arial" w:hAnsi="Arial" w:cs="Arial"/>
          <w:sz w:val="20"/>
          <w:szCs w:val="20"/>
          <w:shd w:val="clear" w:color="auto" w:fill="FFFFFF"/>
        </w:rPr>
        <w:t xml:space="preserve">Scotland </w:t>
      </w:r>
      <w:r w:rsidR="00EB5457">
        <w:rPr>
          <w:rFonts w:ascii="Arial" w:hAnsi="Arial" w:cs="Arial"/>
          <w:sz w:val="20"/>
          <w:szCs w:val="20"/>
          <w:shd w:val="clear" w:color="auto" w:fill="FFFFFF"/>
        </w:rPr>
        <w:t xml:space="preserve">has now been able </w:t>
      </w:r>
      <w:r w:rsidR="00420C39" w:rsidRPr="00A471F2">
        <w:rPr>
          <w:rFonts w:ascii="Arial" w:hAnsi="Arial" w:cs="Arial"/>
          <w:sz w:val="20"/>
          <w:szCs w:val="20"/>
          <w:shd w:val="clear" w:color="auto" w:fill="FFFFFF"/>
        </w:rPr>
        <w:t>to</w:t>
      </w:r>
      <w:r w:rsidR="00906258" w:rsidRPr="00A471F2">
        <w:rPr>
          <w:rFonts w:ascii="Arial" w:hAnsi="Arial" w:cs="Arial"/>
          <w:sz w:val="20"/>
          <w:szCs w:val="20"/>
          <w:shd w:val="clear" w:color="auto" w:fill="FFFFFF"/>
        </w:rPr>
        <w:t xml:space="preserve"> mov</w:t>
      </w:r>
      <w:r w:rsidR="00420C39" w:rsidRPr="00A471F2">
        <w:rPr>
          <w:rFonts w:ascii="Arial" w:hAnsi="Arial" w:cs="Arial"/>
          <w:sz w:val="20"/>
          <w:szCs w:val="20"/>
          <w:shd w:val="clear" w:color="auto" w:fill="FFFFFF"/>
        </w:rPr>
        <w:t>e</w:t>
      </w:r>
      <w:r w:rsidR="00906258" w:rsidRPr="00A471F2">
        <w:rPr>
          <w:rFonts w:ascii="Arial" w:hAnsi="Arial" w:cs="Arial"/>
          <w:sz w:val="20"/>
          <w:szCs w:val="20"/>
          <w:shd w:val="clear" w:color="auto" w:fill="FFFFFF"/>
        </w:rPr>
        <w:t xml:space="preserve"> beyond the Protection Levels system. The COVID-19 pandemic, however, is not over and we must continue to focus on suppressing the virus to a level consistent with alleviating its harms while we recover</w:t>
      </w:r>
      <w:r w:rsidR="00932FAC" w:rsidRPr="00A471F2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B64050" w:rsidRPr="00985180">
        <w:rPr>
          <w:rFonts w:ascii="Arial" w:hAnsi="Arial" w:cs="Arial"/>
          <w:bCs/>
        </w:rPr>
        <w:t xml:space="preserve"> </w:t>
      </w:r>
    </w:p>
    <w:p w14:paraId="440B4D2D" w14:textId="1DC97181" w:rsidR="00296B8B" w:rsidRPr="00046EA3" w:rsidRDefault="007E58D2" w:rsidP="004D1100">
      <w:pPr>
        <w:spacing w:after="120" w:line="240" w:lineRule="auto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046EA3">
        <w:rPr>
          <w:rFonts w:ascii="Arial" w:hAnsi="Arial" w:cs="Arial"/>
          <w:sz w:val="20"/>
          <w:szCs w:val="20"/>
        </w:rPr>
        <w:t xml:space="preserve">All staff have a personal responsibility </w:t>
      </w:r>
      <w:r w:rsidR="00993B54" w:rsidRPr="00046EA3">
        <w:rPr>
          <w:rFonts w:ascii="Arial" w:hAnsi="Arial" w:cs="Arial"/>
          <w:sz w:val="20"/>
          <w:szCs w:val="20"/>
        </w:rPr>
        <w:t>to</w:t>
      </w:r>
      <w:r w:rsidRPr="00046EA3">
        <w:rPr>
          <w:rFonts w:ascii="Arial" w:hAnsi="Arial" w:cs="Arial"/>
          <w:sz w:val="20"/>
          <w:szCs w:val="20"/>
        </w:rPr>
        <w:t xml:space="preserve"> adher</w:t>
      </w:r>
      <w:r w:rsidR="00993B54" w:rsidRPr="00046EA3">
        <w:rPr>
          <w:rFonts w:ascii="Arial" w:hAnsi="Arial" w:cs="Arial"/>
          <w:sz w:val="20"/>
          <w:szCs w:val="20"/>
        </w:rPr>
        <w:t>e</w:t>
      </w:r>
      <w:r w:rsidRPr="00046EA3">
        <w:rPr>
          <w:rFonts w:ascii="Arial" w:hAnsi="Arial" w:cs="Arial"/>
          <w:sz w:val="20"/>
          <w:szCs w:val="20"/>
        </w:rPr>
        <w:t xml:space="preserve"> to government and public health guidance regarding travelling, social distancing, hand hygiene, </w:t>
      </w:r>
      <w:r w:rsidR="004C624E">
        <w:rPr>
          <w:rFonts w:ascii="Arial" w:hAnsi="Arial" w:cs="Arial"/>
          <w:sz w:val="20"/>
          <w:szCs w:val="20"/>
        </w:rPr>
        <w:t xml:space="preserve">ventilation, </w:t>
      </w:r>
      <w:r w:rsidRPr="00046EA3">
        <w:rPr>
          <w:rFonts w:ascii="Arial" w:hAnsi="Arial" w:cs="Arial"/>
          <w:sz w:val="20"/>
          <w:szCs w:val="20"/>
        </w:rPr>
        <w:t xml:space="preserve">cough etiquette, face coverings and  </w:t>
      </w:r>
      <w:hyperlink r:id="rId11" w:history="1">
        <w:r w:rsidRPr="00A34EF4">
          <w:rPr>
            <w:rStyle w:val="Hyperlink"/>
            <w:rFonts w:ascii="Arial" w:hAnsi="Arial" w:cs="Arial"/>
            <w:sz w:val="20"/>
            <w:szCs w:val="20"/>
          </w:rPr>
          <w:t>COVID-19 testing</w:t>
        </w:r>
      </w:hyperlink>
      <w:r w:rsidRPr="00046EA3">
        <w:rPr>
          <w:rFonts w:ascii="Arial" w:hAnsi="Arial" w:cs="Arial"/>
          <w:sz w:val="20"/>
          <w:szCs w:val="20"/>
        </w:rPr>
        <w:t xml:space="preserve"> through the NH</w:t>
      </w:r>
      <w:r w:rsidR="00776AB9">
        <w:rPr>
          <w:rFonts w:ascii="Arial" w:hAnsi="Arial" w:cs="Arial"/>
          <w:sz w:val="20"/>
          <w:szCs w:val="20"/>
        </w:rPr>
        <w:t>S</w:t>
      </w:r>
      <w:r w:rsidRPr="00046EA3">
        <w:rPr>
          <w:rFonts w:ascii="Arial" w:hAnsi="Arial" w:cs="Arial"/>
          <w:sz w:val="20"/>
          <w:szCs w:val="20"/>
        </w:rPr>
        <w:t xml:space="preserve"> </w:t>
      </w:r>
      <w:r w:rsidR="00551A42" w:rsidRPr="00046EA3">
        <w:rPr>
          <w:rFonts w:ascii="Arial" w:hAnsi="Arial" w:cs="Arial"/>
          <w:sz w:val="20"/>
          <w:szCs w:val="20"/>
        </w:rPr>
        <w:t xml:space="preserve">. </w:t>
      </w:r>
      <w:r w:rsidR="00296B8B" w:rsidRPr="00046EA3">
        <w:rPr>
          <w:rFonts w:ascii="Arial" w:hAnsi="Arial" w:cs="Arial"/>
          <w:sz w:val="20"/>
          <w:szCs w:val="20"/>
        </w:rPr>
        <w:t xml:space="preserve">We also advise staff who are hesitant over </w:t>
      </w:r>
      <w:hyperlink r:id="rId12" w:history="1">
        <w:r w:rsidR="00296B8B" w:rsidRPr="00776AB9">
          <w:rPr>
            <w:rStyle w:val="Hyperlink"/>
            <w:rFonts w:ascii="Arial" w:hAnsi="Arial" w:cs="Arial"/>
            <w:sz w:val="20"/>
            <w:szCs w:val="20"/>
          </w:rPr>
          <w:t>vaccination</w:t>
        </w:r>
      </w:hyperlink>
      <w:r w:rsidR="00296B8B" w:rsidRPr="00046EA3">
        <w:rPr>
          <w:rFonts w:ascii="Arial" w:hAnsi="Arial" w:cs="Arial"/>
          <w:sz w:val="20"/>
          <w:szCs w:val="20"/>
        </w:rPr>
        <w:t xml:space="preserve"> to consider the substantial benefits to them compared to the very low risk of significant adverse e</w:t>
      </w:r>
      <w:r w:rsidR="00071D13">
        <w:rPr>
          <w:rFonts w:ascii="Arial" w:hAnsi="Arial" w:cs="Arial"/>
          <w:sz w:val="20"/>
          <w:szCs w:val="20"/>
        </w:rPr>
        <w:t>ffects</w:t>
      </w:r>
      <w:r w:rsidR="00296B8B" w:rsidRPr="00046EA3">
        <w:rPr>
          <w:rFonts w:ascii="Arial" w:hAnsi="Arial" w:cs="Arial"/>
          <w:sz w:val="20"/>
          <w:szCs w:val="20"/>
        </w:rPr>
        <w:t xml:space="preserve"> of any of the vaccines.</w:t>
      </w:r>
    </w:p>
    <w:p w14:paraId="2C5C345F" w14:textId="744C9805" w:rsidR="00296B8B" w:rsidRPr="004D1100" w:rsidRDefault="006D3E25" w:rsidP="004D110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D1100">
        <w:rPr>
          <w:rFonts w:ascii="Arial" w:hAnsi="Arial" w:cs="Arial"/>
          <w:bCs/>
          <w:sz w:val="20"/>
          <w:szCs w:val="20"/>
        </w:rPr>
        <w:t>Currently the expectation is</w:t>
      </w:r>
      <w:r w:rsidR="009816D3" w:rsidRPr="004D1100">
        <w:rPr>
          <w:rFonts w:ascii="Arial" w:hAnsi="Arial" w:cs="Arial"/>
          <w:bCs/>
          <w:sz w:val="20"/>
          <w:szCs w:val="20"/>
        </w:rPr>
        <w:t xml:space="preserve"> </w:t>
      </w:r>
      <w:r w:rsidRPr="004D1100">
        <w:rPr>
          <w:rFonts w:ascii="Arial" w:hAnsi="Arial" w:cs="Arial"/>
          <w:bCs/>
          <w:sz w:val="20"/>
          <w:szCs w:val="20"/>
        </w:rPr>
        <w:t>that the ongoing vaccination programme</w:t>
      </w:r>
      <w:r w:rsidR="003C4DAD" w:rsidRPr="004D1100">
        <w:rPr>
          <w:rFonts w:ascii="Arial" w:hAnsi="Arial" w:cs="Arial"/>
          <w:bCs/>
          <w:sz w:val="20"/>
          <w:szCs w:val="20"/>
        </w:rPr>
        <w:t xml:space="preserve"> and regula</w:t>
      </w:r>
      <w:r w:rsidR="00515159" w:rsidRPr="004D1100">
        <w:rPr>
          <w:rFonts w:ascii="Arial" w:hAnsi="Arial" w:cs="Arial"/>
          <w:bCs/>
          <w:sz w:val="20"/>
          <w:szCs w:val="20"/>
        </w:rPr>
        <w:t xml:space="preserve">r </w:t>
      </w:r>
      <w:r w:rsidR="003C4DAD" w:rsidRPr="004D1100">
        <w:rPr>
          <w:rFonts w:ascii="Arial" w:hAnsi="Arial" w:cs="Arial"/>
          <w:bCs/>
          <w:sz w:val="20"/>
          <w:szCs w:val="20"/>
        </w:rPr>
        <w:t>testing</w:t>
      </w:r>
      <w:r w:rsidR="00BA47C7" w:rsidRPr="004D1100">
        <w:rPr>
          <w:rFonts w:ascii="Arial" w:hAnsi="Arial" w:cs="Arial"/>
          <w:bCs/>
          <w:sz w:val="20"/>
          <w:szCs w:val="20"/>
        </w:rPr>
        <w:t xml:space="preserve"> will </w:t>
      </w:r>
      <w:r w:rsidRPr="004D1100">
        <w:rPr>
          <w:rFonts w:ascii="Arial" w:hAnsi="Arial" w:cs="Arial"/>
          <w:bCs/>
          <w:sz w:val="20"/>
          <w:szCs w:val="20"/>
        </w:rPr>
        <w:t xml:space="preserve">offer the opportunity for more staff and students to return to work and study on campus. </w:t>
      </w:r>
      <w:r w:rsidR="00BA47C7" w:rsidRPr="004D1100">
        <w:rPr>
          <w:rFonts w:ascii="Arial" w:eastAsia="Times New Roman" w:hAnsi="Arial" w:cs="Arial"/>
          <w:sz w:val="20"/>
          <w:szCs w:val="20"/>
          <w:lang w:eastAsia="en-GB"/>
        </w:rPr>
        <w:t>H</w:t>
      </w:r>
      <w:r w:rsidRPr="004D1100">
        <w:rPr>
          <w:rFonts w:ascii="Arial" w:hAnsi="Arial" w:cs="Arial"/>
          <w:bCs/>
          <w:sz w:val="20"/>
          <w:szCs w:val="20"/>
        </w:rPr>
        <w:t>owever</w:t>
      </w:r>
      <w:r w:rsidR="00282123" w:rsidRPr="004D1100">
        <w:rPr>
          <w:rFonts w:ascii="Arial" w:hAnsi="Arial" w:cs="Arial"/>
          <w:bCs/>
          <w:sz w:val="20"/>
          <w:szCs w:val="20"/>
        </w:rPr>
        <w:t>,</w:t>
      </w:r>
      <w:r w:rsidR="00B64050" w:rsidRPr="004D1100">
        <w:rPr>
          <w:rFonts w:ascii="Arial" w:hAnsi="Arial" w:cs="Arial"/>
          <w:bCs/>
          <w:sz w:val="20"/>
          <w:szCs w:val="20"/>
        </w:rPr>
        <w:t xml:space="preserve"> the situation is still </w:t>
      </w:r>
      <w:r w:rsidRPr="004D1100">
        <w:rPr>
          <w:rFonts w:ascii="Arial" w:hAnsi="Arial" w:cs="Arial"/>
          <w:bCs/>
          <w:sz w:val="20"/>
          <w:szCs w:val="20"/>
        </w:rPr>
        <w:t>uncertain, new strains of the virus</w:t>
      </w:r>
      <w:r w:rsidR="00BA47C7" w:rsidRPr="004D1100">
        <w:rPr>
          <w:rFonts w:ascii="Arial" w:hAnsi="Arial" w:cs="Arial"/>
          <w:bCs/>
          <w:sz w:val="20"/>
          <w:szCs w:val="20"/>
        </w:rPr>
        <w:t xml:space="preserve"> </w:t>
      </w:r>
      <w:r w:rsidR="001413B4" w:rsidRPr="004D1100">
        <w:rPr>
          <w:rFonts w:ascii="Arial" w:hAnsi="Arial" w:cs="Arial"/>
          <w:bCs/>
          <w:sz w:val="20"/>
          <w:szCs w:val="20"/>
        </w:rPr>
        <w:t>are emerging</w:t>
      </w:r>
      <w:r w:rsidR="00BA47C7" w:rsidRPr="004D1100">
        <w:rPr>
          <w:rFonts w:ascii="Arial" w:hAnsi="Arial" w:cs="Arial"/>
          <w:bCs/>
          <w:sz w:val="20"/>
          <w:szCs w:val="20"/>
        </w:rPr>
        <w:t>,</w:t>
      </w:r>
      <w:r w:rsidRPr="004D1100">
        <w:rPr>
          <w:rFonts w:ascii="Arial" w:hAnsi="Arial" w:cs="Arial"/>
          <w:bCs/>
          <w:sz w:val="20"/>
          <w:szCs w:val="20"/>
        </w:rPr>
        <w:t xml:space="preserve"> and</w:t>
      </w:r>
      <w:r w:rsidR="00ED2A40" w:rsidRPr="004D1100">
        <w:rPr>
          <w:rFonts w:ascii="Arial" w:hAnsi="Arial" w:cs="Arial"/>
          <w:bCs/>
          <w:sz w:val="20"/>
          <w:szCs w:val="20"/>
        </w:rPr>
        <w:t xml:space="preserve"> i</w:t>
      </w:r>
      <w:r w:rsidR="001413B4" w:rsidRPr="004D1100">
        <w:rPr>
          <w:rFonts w:ascii="Arial" w:hAnsi="Arial" w:cs="Arial"/>
          <w:sz w:val="20"/>
          <w:szCs w:val="20"/>
          <w:shd w:val="clear" w:color="auto" w:fill="FFFFFF"/>
        </w:rPr>
        <w:t>t is likely that COVID</w:t>
      </w:r>
      <w:r w:rsidR="00ED2A40" w:rsidRPr="004D1100">
        <w:rPr>
          <w:rFonts w:ascii="Arial" w:hAnsi="Arial" w:cs="Arial"/>
          <w:sz w:val="20"/>
          <w:szCs w:val="20"/>
          <w:shd w:val="clear" w:color="auto" w:fill="FFFFFF"/>
        </w:rPr>
        <w:t>-19</w:t>
      </w:r>
      <w:r w:rsidR="001413B4" w:rsidRPr="004D1100">
        <w:rPr>
          <w:rFonts w:ascii="Arial" w:hAnsi="Arial" w:cs="Arial"/>
          <w:sz w:val="20"/>
          <w:szCs w:val="20"/>
          <w:shd w:val="clear" w:color="auto" w:fill="FFFFFF"/>
        </w:rPr>
        <w:t xml:space="preserve"> will remain a public health concern and </w:t>
      </w:r>
      <w:r w:rsidR="004D1100">
        <w:rPr>
          <w:rFonts w:ascii="Arial" w:hAnsi="Arial" w:cs="Arial"/>
          <w:sz w:val="20"/>
          <w:szCs w:val="20"/>
          <w:shd w:val="clear" w:color="auto" w:fill="FFFFFF"/>
        </w:rPr>
        <w:t xml:space="preserve">that </w:t>
      </w:r>
      <w:r w:rsidR="00691C19" w:rsidRPr="004D1100">
        <w:rPr>
          <w:rFonts w:ascii="Arial" w:hAnsi="Arial" w:cs="Arial"/>
          <w:sz w:val="20"/>
          <w:szCs w:val="20"/>
          <w:shd w:val="clear" w:color="auto" w:fill="FFFFFF"/>
        </w:rPr>
        <w:t xml:space="preserve">we </w:t>
      </w:r>
      <w:r w:rsidR="00ED2A40" w:rsidRPr="004D1100">
        <w:rPr>
          <w:rFonts w:ascii="Arial" w:hAnsi="Arial" w:cs="Arial"/>
          <w:sz w:val="20"/>
          <w:szCs w:val="20"/>
          <w:shd w:val="clear" w:color="auto" w:fill="FFFFFF"/>
        </w:rPr>
        <w:t>may</w:t>
      </w:r>
      <w:r w:rsidR="00691C19" w:rsidRPr="004D1100">
        <w:rPr>
          <w:rFonts w:ascii="Arial" w:hAnsi="Arial" w:cs="Arial"/>
          <w:sz w:val="20"/>
          <w:szCs w:val="20"/>
          <w:shd w:val="clear" w:color="auto" w:fill="FFFFFF"/>
        </w:rPr>
        <w:t xml:space="preserve"> need</w:t>
      </w:r>
      <w:r w:rsidR="001413B4" w:rsidRPr="004D1100">
        <w:rPr>
          <w:rFonts w:ascii="Arial" w:hAnsi="Arial" w:cs="Arial"/>
          <w:sz w:val="20"/>
          <w:szCs w:val="20"/>
          <w:shd w:val="clear" w:color="auto" w:fill="FFFFFF"/>
        </w:rPr>
        <w:t xml:space="preserve"> to live with </w:t>
      </w:r>
      <w:r w:rsidR="00ED2A40" w:rsidRPr="004D1100">
        <w:rPr>
          <w:rFonts w:ascii="Arial" w:hAnsi="Arial" w:cs="Arial"/>
          <w:sz w:val="20"/>
          <w:szCs w:val="20"/>
          <w:shd w:val="clear" w:color="auto" w:fill="FFFFFF"/>
        </w:rPr>
        <w:t>it</w:t>
      </w:r>
      <w:r w:rsidR="001413B4" w:rsidRPr="004D1100">
        <w:rPr>
          <w:rFonts w:ascii="Arial" w:hAnsi="Arial" w:cs="Arial"/>
          <w:sz w:val="20"/>
          <w:szCs w:val="20"/>
          <w:shd w:val="clear" w:color="auto" w:fill="FFFFFF"/>
        </w:rPr>
        <w:t xml:space="preserve"> as a permanent featur</w:t>
      </w:r>
      <w:r w:rsidR="00BC202E" w:rsidRPr="004D1100">
        <w:rPr>
          <w:rFonts w:ascii="Arial" w:hAnsi="Arial" w:cs="Arial"/>
          <w:sz w:val="20"/>
          <w:szCs w:val="20"/>
          <w:shd w:val="clear" w:color="auto" w:fill="FFFFFF"/>
        </w:rPr>
        <w:t xml:space="preserve">e for the immediate future. </w:t>
      </w:r>
      <w:r w:rsidR="00280C55" w:rsidRPr="004D1100">
        <w:rPr>
          <w:rFonts w:ascii="Arial" w:hAnsi="Arial" w:cs="Arial"/>
          <w:bCs/>
          <w:sz w:val="20"/>
          <w:szCs w:val="20"/>
        </w:rPr>
        <w:t>The</w:t>
      </w:r>
      <w:r w:rsidR="007E58D2" w:rsidRPr="004D1100">
        <w:rPr>
          <w:rFonts w:ascii="Arial" w:hAnsi="Arial" w:cs="Arial"/>
          <w:bCs/>
          <w:sz w:val="20"/>
          <w:szCs w:val="20"/>
        </w:rPr>
        <w:t xml:space="preserve"> </w:t>
      </w:r>
      <w:r w:rsidR="0085428C" w:rsidRPr="004D1100">
        <w:rPr>
          <w:rFonts w:ascii="Arial" w:hAnsi="Arial" w:cs="Arial"/>
          <w:bCs/>
          <w:sz w:val="20"/>
          <w:szCs w:val="20"/>
        </w:rPr>
        <w:t>p</w:t>
      </w:r>
      <w:r w:rsidR="007E58D2" w:rsidRPr="004D1100">
        <w:rPr>
          <w:rFonts w:ascii="Arial" w:hAnsi="Arial" w:cs="Arial"/>
          <w:bCs/>
          <w:sz w:val="20"/>
          <w:szCs w:val="20"/>
        </w:rPr>
        <w:t>rotection level</w:t>
      </w:r>
      <w:r w:rsidR="00B474C3">
        <w:rPr>
          <w:rFonts w:ascii="Arial" w:hAnsi="Arial" w:cs="Arial"/>
          <w:bCs/>
          <w:sz w:val="20"/>
          <w:szCs w:val="20"/>
        </w:rPr>
        <w:t>s</w:t>
      </w:r>
      <w:r w:rsidR="002A0414" w:rsidRPr="004D1100">
        <w:rPr>
          <w:rFonts w:ascii="Arial" w:hAnsi="Arial" w:cs="Arial"/>
          <w:bCs/>
          <w:sz w:val="20"/>
          <w:szCs w:val="20"/>
        </w:rPr>
        <w:t xml:space="preserve"> may</w:t>
      </w:r>
      <w:r w:rsidR="000C7D16" w:rsidRPr="004D1100">
        <w:rPr>
          <w:rFonts w:ascii="Arial" w:hAnsi="Arial" w:cs="Arial"/>
          <w:bCs/>
          <w:sz w:val="20"/>
          <w:szCs w:val="20"/>
        </w:rPr>
        <w:t xml:space="preserve"> </w:t>
      </w:r>
      <w:r w:rsidR="007E58D2" w:rsidRPr="004D1100">
        <w:rPr>
          <w:rFonts w:ascii="Arial" w:hAnsi="Arial" w:cs="Arial"/>
          <w:bCs/>
          <w:sz w:val="20"/>
          <w:szCs w:val="20"/>
        </w:rPr>
        <w:t xml:space="preserve">need to </w:t>
      </w:r>
      <w:r w:rsidR="00B474C3">
        <w:rPr>
          <w:rFonts w:ascii="Arial" w:hAnsi="Arial" w:cs="Arial"/>
          <w:bCs/>
          <w:sz w:val="20"/>
          <w:szCs w:val="20"/>
        </w:rPr>
        <w:t xml:space="preserve">be reinstated and </w:t>
      </w:r>
      <w:r w:rsidR="002A0414" w:rsidRPr="004D1100">
        <w:rPr>
          <w:rFonts w:ascii="Arial" w:hAnsi="Arial" w:cs="Arial"/>
          <w:bCs/>
          <w:sz w:val="20"/>
          <w:szCs w:val="20"/>
        </w:rPr>
        <w:t>change at times</w:t>
      </w:r>
      <w:r w:rsidR="00074DA6" w:rsidRPr="004D1100">
        <w:rPr>
          <w:rFonts w:ascii="Arial" w:hAnsi="Arial" w:cs="Arial"/>
          <w:bCs/>
          <w:sz w:val="20"/>
          <w:szCs w:val="20"/>
        </w:rPr>
        <w:t xml:space="preserve"> in response to any local surges</w:t>
      </w:r>
      <w:r w:rsidR="00993B54" w:rsidRPr="004D1100">
        <w:rPr>
          <w:rFonts w:ascii="Arial" w:hAnsi="Arial" w:cs="Arial"/>
          <w:bCs/>
          <w:sz w:val="20"/>
          <w:szCs w:val="20"/>
        </w:rPr>
        <w:t xml:space="preserve"> or reduction</w:t>
      </w:r>
      <w:r w:rsidR="00074DA6" w:rsidRPr="004D1100">
        <w:rPr>
          <w:rFonts w:ascii="Arial" w:hAnsi="Arial" w:cs="Arial"/>
          <w:bCs/>
          <w:sz w:val="20"/>
          <w:szCs w:val="20"/>
        </w:rPr>
        <w:t xml:space="preserve"> of the virus,</w:t>
      </w:r>
      <w:r w:rsidR="002A0414" w:rsidRPr="004D1100">
        <w:rPr>
          <w:rFonts w:ascii="Arial" w:hAnsi="Arial" w:cs="Arial"/>
          <w:bCs/>
          <w:sz w:val="20"/>
          <w:szCs w:val="20"/>
        </w:rPr>
        <w:t xml:space="preserve"> and society </w:t>
      </w:r>
      <w:r w:rsidR="00596099" w:rsidRPr="004D1100">
        <w:rPr>
          <w:rFonts w:ascii="Arial" w:hAnsi="Arial" w:cs="Arial"/>
          <w:bCs/>
          <w:sz w:val="20"/>
          <w:szCs w:val="20"/>
        </w:rPr>
        <w:t>and workplaces</w:t>
      </w:r>
      <w:r w:rsidR="007E58D2" w:rsidRPr="004D1100">
        <w:rPr>
          <w:rFonts w:ascii="Arial" w:hAnsi="Arial" w:cs="Arial"/>
          <w:bCs/>
          <w:sz w:val="20"/>
          <w:szCs w:val="20"/>
        </w:rPr>
        <w:t xml:space="preserve"> will</w:t>
      </w:r>
      <w:r w:rsidR="002A0414" w:rsidRPr="004D1100">
        <w:rPr>
          <w:rFonts w:ascii="Arial" w:hAnsi="Arial" w:cs="Arial"/>
          <w:bCs/>
          <w:sz w:val="20"/>
          <w:szCs w:val="20"/>
        </w:rPr>
        <w:t xml:space="preserve"> </w:t>
      </w:r>
      <w:r w:rsidR="00596099" w:rsidRPr="004D1100">
        <w:rPr>
          <w:rFonts w:ascii="Arial" w:hAnsi="Arial" w:cs="Arial"/>
          <w:bCs/>
          <w:sz w:val="20"/>
          <w:szCs w:val="20"/>
        </w:rPr>
        <w:t xml:space="preserve">need to be flexible </w:t>
      </w:r>
      <w:r w:rsidR="00074DA6" w:rsidRPr="004D1100">
        <w:rPr>
          <w:rFonts w:ascii="Arial" w:hAnsi="Arial" w:cs="Arial"/>
          <w:bCs/>
          <w:sz w:val="20"/>
          <w:szCs w:val="20"/>
        </w:rPr>
        <w:t>to</w:t>
      </w:r>
      <w:r w:rsidR="00596099" w:rsidRPr="004D1100">
        <w:rPr>
          <w:rFonts w:ascii="Arial" w:hAnsi="Arial" w:cs="Arial"/>
          <w:bCs/>
          <w:sz w:val="20"/>
          <w:szCs w:val="20"/>
        </w:rPr>
        <w:t xml:space="preserve"> respond </w:t>
      </w:r>
      <w:r w:rsidR="000C7D16" w:rsidRPr="004D1100">
        <w:rPr>
          <w:rFonts w:ascii="Arial" w:hAnsi="Arial" w:cs="Arial"/>
          <w:bCs/>
          <w:sz w:val="20"/>
          <w:szCs w:val="20"/>
        </w:rPr>
        <w:t xml:space="preserve">quickly </w:t>
      </w:r>
      <w:r w:rsidR="00596099" w:rsidRPr="004D1100">
        <w:rPr>
          <w:rFonts w:ascii="Arial" w:hAnsi="Arial" w:cs="Arial"/>
          <w:bCs/>
          <w:sz w:val="20"/>
          <w:szCs w:val="20"/>
        </w:rPr>
        <w:t xml:space="preserve">to </w:t>
      </w:r>
      <w:r w:rsidR="000C7D16" w:rsidRPr="004D1100">
        <w:rPr>
          <w:rFonts w:ascii="Arial" w:hAnsi="Arial" w:cs="Arial"/>
          <w:bCs/>
          <w:sz w:val="20"/>
          <w:szCs w:val="20"/>
        </w:rPr>
        <w:t>these changes.</w:t>
      </w:r>
      <w:r w:rsidR="00993B54" w:rsidRPr="004D1100">
        <w:rPr>
          <w:rFonts w:ascii="Arial" w:hAnsi="Arial" w:cs="Arial"/>
          <w:sz w:val="20"/>
          <w:szCs w:val="20"/>
        </w:rPr>
        <w:t xml:space="preserve"> </w:t>
      </w:r>
    </w:p>
    <w:p w14:paraId="22BD51CC" w14:textId="2CADEE42" w:rsidR="00255F06" w:rsidRPr="00046EA3" w:rsidRDefault="00074DA6" w:rsidP="00713F91">
      <w:pPr>
        <w:spacing w:after="0" w:line="240" w:lineRule="auto"/>
        <w:jc w:val="both"/>
        <w:rPr>
          <w:rFonts w:ascii="Arial" w:hAnsi="Arial" w:cs="Arial"/>
          <w:color w:val="3D3C3B"/>
          <w:sz w:val="20"/>
          <w:szCs w:val="20"/>
        </w:rPr>
      </w:pPr>
      <w:r w:rsidRPr="004D1100">
        <w:rPr>
          <w:rFonts w:ascii="Arial" w:hAnsi="Arial" w:cs="Arial"/>
          <w:sz w:val="20"/>
          <w:szCs w:val="20"/>
          <w:shd w:val="clear" w:color="auto" w:fill="FFFFFF"/>
        </w:rPr>
        <w:t xml:space="preserve">Working and studying from home has been an effective control measure </w:t>
      </w:r>
      <w:r w:rsidR="004D1100">
        <w:rPr>
          <w:rFonts w:ascii="Arial" w:hAnsi="Arial" w:cs="Arial"/>
          <w:sz w:val="20"/>
          <w:szCs w:val="20"/>
          <w:shd w:val="clear" w:color="auto" w:fill="FFFFFF"/>
        </w:rPr>
        <w:t xml:space="preserve">for </w:t>
      </w:r>
      <w:r w:rsidRPr="004D1100">
        <w:rPr>
          <w:rFonts w:ascii="Arial" w:hAnsi="Arial" w:cs="Arial"/>
          <w:sz w:val="20"/>
          <w:szCs w:val="20"/>
          <w:shd w:val="clear" w:color="auto" w:fill="FFFFFF"/>
        </w:rPr>
        <w:t xml:space="preserve">reducing the spread of </w:t>
      </w:r>
      <w:r w:rsidR="00DF03EE" w:rsidRPr="004D1100">
        <w:rPr>
          <w:rFonts w:ascii="Arial" w:hAnsi="Arial" w:cs="Arial"/>
          <w:sz w:val="20"/>
          <w:szCs w:val="20"/>
          <w:shd w:val="clear" w:color="auto" w:fill="FFFFFF"/>
        </w:rPr>
        <w:t>COVID -19</w:t>
      </w:r>
      <w:r w:rsidR="00255F06" w:rsidRPr="004D1100">
        <w:rPr>
          <w:rFonts w:ascii="Arial" w:hAnsi="Arial" w:cs="Arial"/>
          <w:sz w:val="20"/>
          <w:szCs w:val="20"/>
        </w:rPr>
        <w:t>.  However</w:t>
      </w:r>
      <w:r w:rsidR="005B4083" w:rsidRPr="004D1100">
        <w:rPr>
          <w:rFonts w:ascii="Arial" w:hAnsi="Arial" w:cs="Arial"/>
          <w:sz w:val="20"/>
          <w:szCs w:val="20"/>
        </w:rPr>
        <w:t>,</w:t>
      </w:r>
      <w:r w:rsidR="00255F06" w:rsidRPr="004D1100">
        <w:rPr>
          <w:rFonts w:ascii="Arial" w:hAnsi="Arial" w:cs="Arial"/>
          <w:sz w:val="20"/>
          <w:szCs w:val="20"/>
        </w:rPr>
        <w:t xml:space="preserve"> there are risks </w:t>
      </w:r>
      <w:r w:rsidR="005B4083" w:rsidRPr="004D1100">
        <w:rPr>
          <w:rFonts w:ascii="Arial" w:hAnsi="Arial" w:cs="Arial"/>
          <w:sz w:val="20"/>
          <w:szCs w:val="20"/>
        </w:rPr>
        <w:t xml:space="preserve">as well as benefits </w:t>
      </w:r>
      <w:r w:rsidR="00255F06" w:rsidRPr="004D1100">
        <w:rPr>
          <w:rFonts w:ascii="Arial" w:hAnsi="Arial" w:cs="Arial"/>
          <w:sz w:val="20"/>
          <w:szCs w:val="20"/>
        </w:rPr>
        <w:t xml:space="preserve">of home working and </w:t>
      </w:r>
      <w:r w:rsidR="005B4083" w:rsidRPr="004D1100">
        <w:rPr>
          <w:rFonts w:ascii="Arial" w:hAnsi="Arial" w:cs="Arial"/>
          <w:sz w:val="20"/>
          <w:szCs w:val="20"/>
        </w:rPr>
        <w:t>it may be desirable for some to return to campus working</w:t>
      </w:r>
      <w:r w:rsidR="00255F06" w:rsidRPr="004D1100">
        <w:rPr>
          <w:rFonts w:ascii="Arial" w:hAnsi="Arial" w:cs="Arial"/>
          <w:sz w:val="20"/>
          <w:szCs w:val="20"/>
        </w:rPr>
        <w:t xml:space="preserve"> to</w:t>
      </w:r>
      <w:r w:rsidR="005B4083" w:rsidRPr="004D1100">
        <w:rPr>
          <w:rFonts w:ascii="Arial" w:hAnsi="Arial" w:cs="Arial"/>
          <w:sz w:val="20"/>
          <w:szCs w:val="20"/>
        </w:rPr>
        <w:t xml:space="preserve"> maintain </w:t>
      </w:r>
      <w:r w:rsidR="00255F06" w:rsidRPr="004D1100">
        <w:rPr>
          <w:rFonts w:ascii="Arial" w:hAnsi="Arial" w:cs="Arial"/>
          <w:sz w:val="20"/>
          <w:szCs w:val="20"/>
        </w:rPr>
        <w:t>mental and physical wellbeing as well as</w:t>
      </w:r>
      <w:r w:rsidR="005B4083" w:rsidRPr="004D1100">
        <w:rPr>
          <w:rFonts w:ascii="Arial" w:hAnsi="Arial" w:cs="Arial"/>
          <w:sz w:val="20"/>
          <w:szCs w:val="20"/>
        </w:rPr>
        <w:t xml:space="preserve"> fulfil </w:t>
      </w:r>
      <w:r w:rsidR="00255F06" w:rsidRPr="004D1100">
        <w:rPr>
          <w:rFonts w:ascii="Arial" w:hAnsi="Arial" w:cs="Arial"/>
          <w:sz w:val="20"/>
          <w:szCs w:val="20"/>
        </w:rPr>
        <w:t>practical working arrangements</w:t>
      </w:r>
      <w:r w:rsidR="003E34C8" w:rsidRPr="004D1100">
        <w:rPr>
          <w:rFonts w:ascii="Arial" w:hAnsi="Arial" w:cs="Arial"/>
          <w:sz w:val="20"/>
          <w:szCs w:val="20"/>
        </w:rPr>
        <w:t>.</w:t>
      </w:r>
      <w:r w:rsidR="008E5043" w:rsidRPr="004D1100">
        <w:rPr>
          <w:rFonts w:ascii="Arial" w:hAnsi="Arial" w:cs="Arial"/>
          <w:sz w:val="20"/>
          <w:szCs w:val="20"/>
        </w:rPr>
        <w:t xml:space="preserve"> </w:t>
      </w:r>
      <w:r w:rsidR="00280C55" w:rsidRPr="004D1100">
        <w:rPr>
          <w:rFonts w:ascii="Arial" w:hAnsi="Arial" w:cs="Arial"/>
          <w:sz w:val="20"/>
          <w:szCs w:val="20"/>
        </w:rPr>
        <w:t xml:space="preserve">At </w:t>
      </w:r>
      <w:r w:rsidR="0073058E">
        <w:rPr>
          <w:rFonts w:ascii="Arial" w:hAnsi="Arial" w:cs="Arial"/>
          <w:sz w:val="20"/>
          <w:szCs w:val="20"/>
        </w:rPr>
        <w:t>L</w:t>
      </w:r>
      <w:r w:rsidR="0073058E" w:rsidRPr="004D1100">
        <w:rPr>
          <w:rFonts w:ascii="Arial" w:hAnsi="Arial" w:cs="Arial"/>
          <w:sz w:val="20"/>
          <w:szCs w:val="20"/>
        </w:rPr>
        <w:t xml:space="preserve">evels </w:t>
      </w:r>
      <w:r w:rsidR="00280C55" w:rsidRPr="004D1100">
        <w:rPr>
          <w:rFonts w:ascii="Arial" w:hAnsi="Arial" w:cs="Arial"/>
          <w:sz w:val="20"/>
          <w:szCs w:val="20"/>
        </w:rPr>
        <w:t xml:space="preserve">0 - </w:t>
      </w:r>
      <w:r w:rsidR="008E5043" w:rsidRPr="004D1100">
        <w:rPr>
          <w:rFonts w:ascii="Arial" w:hAnsi="Arial" w:cs="Arial"/>
          <w:sz w:val="20"/>
          <w:szCs w:val="20"/>
        </w:rPr>
        <w:t xml:space="preserve">3 </w:t>
      </w:r>
      <w:r w:rsidR="00280C55" w:rsidRPr="004D1100">
        <w:rPr>
          <w:rFonts w:ascii="Arial" w:hAnsi="Arial" w:cs="Arial"/>
          <w:sz w:val="20"/>
          <w:szCs w:val="20"/>
        </w:rPr>
        <w:t>you can return</w:t>
      </w:r>
      <w:r w:rsidR="008E5043" w:rsidRPr="004D1100">
        <w:rPr>
          <w:rFonts w:ascii="Arial" w:hAnsi="Arial" w:cs="Arial"/>
          <w:sz w:val="20"/>
          <w:szCs w:val="20"/>
        </w:rPr>
        <w:t xml:space="preserve"> to the workplace if</w:t>
      </w:r>
      <w:r w:rsidR="003C4DAD" w:rsidRPr="004D1100">
        <w:rPr>
          <w:rFonts w:ascii="Arial" w:hAnsi="Arial" w:cs="Arial"/>
          <w:sz w:val="20"/>
          <w:szCs w:val="20"/>
        </w:rPr>
        <w:t xml:space="preserve"> necessary</w:t>
      </w:r>
      <w:r w:rsidR="00190AAD" w:rsidRPr="004D1100">
        <w:rPr>
          <w:rFonts w:ascii="Arial" w:hAnsi="Arial" w:cs="Arial"/>
          <w:sz w:val="20"/>
          <w:szCs w:val="20"/>
        </w:rPr>
        <w:t>,</w:t>
      </w:r>
      <w:r w:rsidR="00280C55" w:rsidRPr="004D1100">
        <w:rPr>
          <w:rFonts w:ascii="Arial" w:hAnsi="Arial" w:cs="Arial"/>
          <w:sz w:val="20"/>
          <w:szCs w:val="20"/>
        </w:rPr>
        <w:t xml:space="preserve"> even if you have previously been </w:t>
      </w:r>
      <w:hyperlink r:id="rId13" w:history="1">
        <w:r w:rsidR="00296B8B" w:rsidRPr="00296342">
          <w:rPr>
            <w:rStyle w:val="Hyperlink"/>
            <w:rFonts w:ascii="Arial" w:hAnsi="Arial" w:cs="Arial"/>
            <w:sz w:val="20"/>
            <w:szCs w:val="20"/>
          </w:rPr>
          <w:t>s</w:t>
        </w:r>
        <w:r w:rsidR="00280C55" w:rsidRPr="00296342">
          <w:rPr>
            <w:rStyle w:val="Hyperlink"/>
            <w:rFonts w:ascii="Arial" w:hAnsi="Arial" w:cs="Arial"/>
            <w:sz w:val="20"/>
            <w:szCs w:val="20"/>
          </w:rPr>
          <w:t>hielding</w:t>
        </w:r>
      </w:hyperlink>
      <w:r w:rsidR="003C4DAD" w:rsidRPr="00046EA3">
        <w:rPr>
          <w:rFonts w:ascii="Arial" w:hAnsi="Arial" w:cs="Arial"/>
          <w:color w:val="FF0000"/>
          <w:sz w:val="20"/>
          <w:szCs w:val="20"/>
        </w:rPr>
        <w:t xml:space="preserve"> </w:t>
      </w:r>
      <w:r w:rsidR="003C4DAD" w:rsidRPr="004D1100">
        <w:rPr>
          <w:rFonts w:ascii="Arial" w:hAnsi="Arial" w:cs="Arial"/>
          <w:sz w:val="20"/>
          <w:szCs w:val="20"/>
        </w:rPr>
        <w:t>but</w:t>
      </w:r>
      <w:r w:rsidR="00280C55" w:rsidRPr="004D1100">
        <w:rPr>
          <w:rFonts w:ascii="Arial" w:hAnsi="Arial" w:cs="Arial"/>
          <w:sz w:val="20"/>
          <w:szCs w:val="20"/>
        </w:rPr>
        <w:t xml:space="preserve"> it </w:t>
      </w:r>
      <w:r w:rsidR="003C4DAD" w:rsidRPr="004D1100">
        <w:rPr>
          <w:rFonts w:ascii="Arial" w:hAnsi="Arial" w:cs="Arial"/>
          <w:sz w:val="20"/>
          <w:szCs w:val="20"/>
        </w:rPr>
        <w:t xml:space="preserve">is dependent on </w:t>
      </w:r>
      <w:r w:rsidR="004D1100">
        <w:rPr>
          <w:rFonts w:ascii="Arial" w:hAnsi="Arial" w:cs="Arial"/>
          <w:sz w:val="20"/>
          <w:szCs w:val="20"/>
        </w:rPr>
        <w:t xml:space="preserve">implementing and </w:t>
      </w:r>
      <w:r w:rsidR="00404C3D" w:rsidRPr="004D1100">
        <w:rPr>
          <w:rFonts w:ascii="Arial" w:hAnsi="Arial" w:cs="Arial"/>
          <w:sz w:val="20"/>
          <w:szCs w:val="20"/>
        </w:rPr>
        <w:t xml:space="preserve">maintaining </w:t>
      </w:r>
      <w:r w:rsidR="00280C55" w:rsidRPr="004D1100">
        <w:rPr>
          <w:rFonts w:ascii="Arial" w:hAnsi="Arial" w:cs="Arial"/>
          <w:sz w:val="20"/>
          <w:szCs w:val="20"/>
        </w:rPr>
        <w:t>effective</w:t>
      </w:r>
      <w:r w:rsidR="003C4DAD" w:rsidRPr="004D1100">
        <w:rPr>
          <w:rFonts w:ascii="Arial" w:hAnsi="Arial" w:cs="Arial"/>
          <w:sz w:val="20"/>
          <w:szCs w:val="20"/>
        </w:rPr>
        <w:t xml:space="preserve"> workplace risk assessments and control measures. </w:t>
      </w:r>
      <w:r w:rsidR="0088003C" w:rsidRPr="004D1100">
        <w:rPr>
          <w:rFonts w:ascii="Arial" w:hAnsi="Arial" w:cs="Arial"/>
          <w:sz w:val="20"/>
          <w:szCs w:val="20"/>
        </w:rPr>
        <w:t xml:space="preserve">Where </w:t>
      </w:r>
      <w:r w:rsidR="00D51334" w:rsidRPr="004D1100">
        <w:rPr>
          <w:rFonts w:ascii="Arial" w:hAnsi="Arial" w:cs="Arial"/>
          <w:sz w:val="20"/>
          <w:szCs w:val="20"/>
        </w:rPr>
        <w:t>work allows</w:t>
      </w:r>
      <w:r w:rsidR="00DF03EE" w:rsidRPr="004D1100">
        <w:rPr>
          <w:rFonts w:ascii="Arial" w:hAnsi="Arial" w:cs="Arial"/>
          <w:sz w:val="20"/>
          <w:szCs w:val="20"/>
        </w:rPr>
        <w:t>,</w:t>
      </w:r>
      <w:r w:rsidR="00BA74BA" w:rsidRPr="004D1100">
        <w:rPr>
          <w:rFonts w:ascii="Arial" w:hAnsi="Arial" w:cs="Arial"/>
          <w:sz w:val="20"/>
          <w:szCs w:val="20"/>
        </w:rPr>
        <w:t xml:space="preserve"> and </w:t>
      </w:r>
      <w:r w:rsidR="00404C3D" w:rsidRPr="004D1100">
        <w:rPr>
          <w:rFonts w:ascii="Arial" w:hAnsi="Arial" w:cs="Arial"/>
          <w:sz w:val="20"/>
          <w:szCs w:val="20"/>
        </w:rPr>
        <w:t>in agreement</w:t>
      </w:r>
      <w:r w:rsidR="00BA74BA" w:rsidRPr="004D1100">
        <w:rPr>
          <w:rFonts w:ascii="Arial" w:hAnsi="Arial" w:cs="Arial"/>
          <w:sz w:val="20"/>
          <w:szCs w:val="20"/>
        </w:rPr>
        <w:t xml:space="preserve"> with your manager</w:t>
      </w:r>
      <w:r w:rsidR="0088003C" w:rsidRPr="004D1100">
        <w:rPr>
          <w:rFonts w:ascii="Arial" w:hAnsi="Arial" w:cs="Arial"/>
          <w:sz w:val="20"/>
          <w:szCs w:val="20"/>
        </w:rPr>
        <w:t xml:space="preserve"> it is worth considering a</w:t>
      </w:r>
      <w:r w:rsidR="00D51334" w:rsidRPr="004D1100">
        <w:rPr>
          <w:rFonts w:ascii="Arial" w:hAnsi="Arial" w:cs="Arial"/>
          <w:sz w:val="20"/>
          <w:szCs w:val="20"/>
        </w:rPr>
        <w:t xml:space="preserve"> future </w:t>
      </w:r>
      <w:r w:rsidR="00BA74BA" w:rsidRPr="004D1100">
        <w:rPr>
          <w:rFonts w:ascii="Arial" w:hAnsi="Arial" w:cs="Arial"/>
          <w:sz w:val="20"/>
          <w:szCs w:val="20"/>
        </w:rPr>
        <w:t xml:space="preserve">hybrid or </w:t>
      </w:r>
      <w:hyperlink r:id="rId14" w:history="1">
        <w:r w:rsidR="00BA74BA" w:rsidRPr="00296342">
          <w:rPr>
            <w:rStyle w:val="Hyperlink"/>
            <w:rFonts w:ascii="Arial" w:hAnsi="Arial" w:cs="Arial"/>
            <w:sz w:val="20"/>
            <w:szCs w:val="20"/>
          </w:rPr>
          <w:t>agile</w:t>
        </w:r>
        <w:r w:rsidR="00296342">
          <w:rPr>
            <w:rStyle w:val="Hyperlink"/>
            <w:rFonts w:ascii="Arial" w:hAnsi="Arial" w:cs="Arial"/>
            <w:sz w:val="20"/>
            <w:szCs w:val="20"/>
          </w:rPr>
          <w:t xml:space="preserve"> </w:t>
        </w:r>
        <w:r w:rsidR="00BA74BA" w:rsidRPr="00296342">
          <w:rPr>
            <w:rStyle w:val="Hyperlink"/>
            <w:rFonts w:ascii="Arial" w:hAnsi="Arial" w:cs="Arial"/>
            <w:sz w:val="20"/>
            <w:szCs w:val="20"/>
          </w:rPr>
          <w:t>working</w:t>
        </w:r>
      </w:hyperlink>
      <w:r w:rsidR="00776AB9">
        <w:rPr>
          <w:rFonts w:ascii="Arial" w:hAnsi="Arial" w:cs="Arial"/>
          <w:sz w:val="20"/>
          <w:szCs w:val="20"/>
        </w:rPr>
        <w:t xml:space="preserve"> </w:t>
      </w:r>
      <w:r w:rsidR="00BA74BA" w:rsidRPr="004D1100">
        <w:rPr>
          <w:rFonts w:ascii="Arial" w:hAnsi="Arial" w:cs="Arial"/>
          <w:sz w:val="20"/>
          <w:szCs w:val="20"/>
        </w:rPr>
        <w:t>pattern</w:t>
      </w:r>
      <w:r w:rsidR="00D51334" w:rsidRPr="004D1100">
        <w:rPr>
          <w:rFonts w:ascii="Arial" w:hAnsi="Arial" w:cs="Arial"/>
          <w:sz w:val="20"/>
          <w:szCs w:val="20"/>
        </w:rPr>
        <w:t xml:space="preserve"> that includes working </w:t>
      </w:r>
      <w:r w:rsidR="00404C3D" w:rsidRPr="004D1100">
        <w:rPr>
          <w:rFonts w:ascii="Arial" w:hAnsi="Arial" w:cs="Arial"/>
          <w:sz w:val="20"/>
          <w:szCs w:val="20"/>
        </w:rPr>
        <w:t>at home</w:t>
      </w:r>
      <w:r w:rsidR="00D51334" w:rsidRPr="004D1100">
        <w:rPr>
          <w:rFonts w:ascii="Arial" w:hAnsi="Arial" w:cs="Arial"/>
          <w:sz w:val="20"/>
          <w:szCs w:val="20"/>
        </w:rPr>
        <w:t xml:space="preserve"> for part of your working week. This will support ongoing efforts to minimise transmission rates on campus and </w:t>
      </w:r>
      <w:r w:rsidR="00DF03EE" w:rsidRPr="004D1100">
        <w:rPr>
          <w:rFonts w:ascii="Arial" w:hAnsi="Arial" w:cs="Arial"/>
          <w:sz w:val="20"/>
          <w:szCs w:val="20"/>
        </w:rPr>
        <w:t xml:space="preserve">enable the University to </w:t>
      </w:r>
      <w:r w:rsidR="00BE4BE2" w:rsidRPr="004D1100">
        <w:rPr>
          <w:rFonts w:ascii="Arial" w:hAnsi="Arial" w:cs="Arial"/>
          <w:sz w:val="20"/>
          <w:szCs w:val="20"/>
        </w:rPr>
        <w:t>adapt quickly</w:t>
      </w:r>
      <w:r w:rsidR="00D51334" w:rsidRPr="004D1100">
        <w:rPr>
          <w:rFonts w:ascii="Arial" w:hAnsi="Arial" w:cs="Arial"/>
          <w:sz w:val="20"/>
          <w:szCs w:val="20"/>
        </w:rPr>
        <w:t xml:space="preserve"> to</w:t>
      </w:r>
      <w:r w:rsidR="00BE4BE2" w:rsidRPr="004D1100">
        <w:rPr>
          <w:rFonts w:ascii="Arial" w:hAnsi="Arial" w:cs="Arial"/>
          <w:sz w:val="20"/>
          <w:szCs w:val="20"/>
        </w:rPr>
        <w:t xml:space="preserve"> any </w:t>
      </w:r>
      <w:r w:rsidR="00D51334" w:rsidRPr="004D1100">
        <w:rPr>
          <w:rFonts w:ascii="Arial" w:hAnsi="Arial" w:cs="Arial"/>
          <w:sz w:val="20"/>
          <w:szCs w:val="20"/>
        </w:rPr>
        <w:t xml:space="preserve">potential local surges </w:t>
      </w:r>
      <w:r w:rsidR="00BE4BE2" w:rsidRPr="004D1100">
        <w:rPr>
          <w:rFonts w:ascii="Arial" w:hAnsi="Arial" w:cs="Arial"/>
          <w:sz w:val="20"/>
          <w:szCs w:val="20"/>
        </w:rPr>
        <w:t xml:space="preserve">in future that may necessitate </w:t>
      </w:r>
      <w:r w:rsidR="0085428C" w:rsidRPr="004D1100">
        <w:rPr>
          <w:rFonts w:ascii="Arial" w:hAnsi="Arial" w:cs="Arial"/>
          <w:sz w:val="20"/>
          <w:szCs w:val="20"/>
        </w:rPr>
        <w:t>increased restrictions.</w:t>
      </w:r>
      <w:r w:rsidR="00D51334" w:rsidRPr="004D1100">
        <w:rPr>
          <w:rFonts w:ascii="Arial" w:hAnsi="Arial" w:cs="Arial"/>
          <w:sz w:val="20"/>
          <w:szCs w:val="20"/>
        </w:rPr>
        <w:t xml:space="preserve"> </w:t>
      </w:r>
    </w:p>
    <w:p w14:paraId="494509E4" w14:textId="635A0815" w:rsidR="00A34EF4" w:rsidRDefault="00A34EF4" w:rsidP="00296342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49F1682D" w14:textId="5BC4D544" w:rsidR="00964F30" w:rsidRPr="001B60A4" w:rsidRDefault="00296B8B" w:rsidP="00713F91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0"/>
          <w:szCs w:val="20"/>
        </w:rPr>
      </w:pPr>
      <w:r w:rsidRPr="00075D66">
        <w:rPr>
          <w:rFonts w:ascii="Arial" w:hAnsi="Arial" w:cs="Arial"/>
          <w:sz w:val="20"/>
          <w:szCs w:val="20"/>
        </w:rPr>
        <w:t xml:space="preserve"> </w:t>
      </w:r>
      <w:r w:rsidR="0088003C" w:rsidRPr="001B60A4">
        <w:rPr>
          <w:rFonts w:ascii="Arial" w:hAnsi="Arial" w:cs="Arial"/>
          <w:b/>
          <w:sz w:val="20"/>
          <w:szCs w:val="20"/>
        </w:rPr>
        <w:t xml:space="preserve">Workplace </w:t>
      </w:r>
      <w:r w:rsidR="00C4083D" w:rsidRPr="001B60A4">
        <w:rPr>
          <w:rFonts w:ascii="Arial" w:hAnsi="Arial" w:cs="Arial"/>
          <w:b/>
          <w:sz w:val="20"/>
          <w:szCs w:val="20"/>
        </w:rPr>
        <w:t xml:space="preserve">transmission </w:t>
      </w:r>
      <w:r w:rsidR="0088003C" w:rsidRPr="001B60A4">
        <w:rPr>
          <w:rFonts w:ascii="Arial" w:hAnsi="Arial" w:cs="Arial"/>
          <w:b/>
          <w:sz w:val="20"/>
          <w:szCs w:val="20"/>
        </w:rPr>
        <w:t>risk and control measures</w:t>
      </w:r>
    </w:p>
    <w:p w14:paraId="7984E53D" w14:textId="294F4503" w:rsidR="00850978" w:rsidRDefault="00850978" w:rsidP="00964F30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46EA3">
        <w:rPr>
          <w:rFonts w:ascii="Arial" w:hAnsi="Arial" w:cs="Arial"/>
          <w:bCs/>
          <w:sz w:val="20"/>
          <w:szCs w:val="20"/>
        </w:rPr>
        <w:t xml:space="preserve">Irrespective of vaccination or previous infection, the continuation of recommended infection control measures </w:t>
      </w:r>
      <w:r w:rsidR="006E0BD7">
        <w:rPr>
          <w:rFonts w:ascii="Arial" w:hAnsi="Arial" w:cs="Arial"/>
          <w:bCs/>
          <w:sz w:val="20"/>
          <w:szCs w:val="20"/>
        </w:rPr>
        <w:t>is</w:t>
      </w:r>
      <w:r w:rsidRPr="00046EA3">
        <w:rPr>
          <w:rFonts w:ascii="Arial" w:hAnsi="Arial" w:cs="Arial"/>
          <w:bCs/>
          <w:sz w:val="20"/>
          <w:szCs w:val="20"/>
        </w:rPr>
        <w:t xml:space="preserve"> key to stopping the spread of COVID</w:t>
      </w:r>
      <w:r w:rsidR="004D1100">
        <w:rPr>
          <w:rFonts w:ascii="Arial" w:hAnsi="Arial" w:cs="Arial"/>
          <w:bCs/>
          <w:sz w:val="20"/>
          <w:szCs w:val="20"/>
        </w:rPr>
        <w:t>-</w:t>
      </w:r>
      <w:r w:rsidRPr="00046EA3">
        <w:rPr>
          <w:rFonts w:ascii="Arial" w:hAnsi="Arial" w:cs="Arial"/>
          <w:bCs/>
          <w:sz w:val="20"/>
          <w:szCs w:val="20"/>
        </w:rPr>
        <w:t>19</w:t>
      </w:r>
      <w:r w:rsidR="00F85665" w:rsidRPr="00046EA3">
        <w:rPr>
          <w:rFonts w:ascii="Arial" w:hAnsi="Arial" w:cs="Arial"/>
          <w:bCs/>
          <w:sz w:val="20"/>
          <w:szCs w:val="20"/>
        </w:rPr>
        <w:t xml:space="preserve"> on campus</w:t>
      </w:r>
      <w:r w:rsidR="00693F07" w:rsidRPr="00046EA3">
        <w:rPr>
          <w:rFonts w:ascii="Arial" w:hAnsi="Arial" w:cs="Arial"/>
          <w:bCs/>
          <w:sz w:val="20"/>
          <w:szCs w:val="20"/>
        </w:rPr>
        <w:t xml:space="preserve"> and is central to the risk assessment process</w:t>
      </w:r>
      <w:r w:rsidR="009A2F70" w:rsidRPr="00046EA3">
        <w:rPr>
          <w:rFonts w:ascii="Arial" w:hAnsi="Arial" w:cs="Arial"/>
          <w:bCs/>
          <w:sz w:val="20"/>
          <w:szCs w:val="20"/>
        </w:rPr>
        <w:t>.</w:t>
      </w:r>
      <w:r w:rsidR="00A34EF4">
        <w:rPr>
          <w:rFonts w:ascii="Arial" w:hAnsi="Arial" w:cs="Arial"/>
          <w:sz w:val="20"/>
          <w:szCs w:val="20"/>
        </w:rPr>
        <w:t xml:space="preserve"> </w:t>
      </w:r>
      <w:hyperlink r:id="rId15" w:history="1">
        <w:r w:rsidR="00F24E67" w:rsidRPr="00F24E67">
          <w:rPr>
            <w:rStyle w:val="Hyperlink"/>
            <w:rFonts w:ascii="Arial" w:hAnsi="Arial" w:cs="Arial"/>
            <w:sz w:val="20"/>
            <w:szCs w:val="20"/>
          </w:rPr>
          <w:t>Current information</w:t>
        </w:r>
      </w:hyperlink>
      <w:r w:rsidR="00F24E67">
        <w:rPr>
          <w:rFonts w:ascii="Arial" w:hAnsi="Arial" w:cs="Arial"/>
          <w:sz w:val="20"/>
          <w:szCs w:val="20"/>
        </w:rPr>
        <w:t xml:space="preserve"> is available and </w:t>
      </w:r>
      <w:hyperlink r:id="rId16" w:history="1">
        <w:r w:rsidRPr="00A34EF4">
          <w:rPr>
            <w:rStyle w:val="Hyperlink"/>
            <w:rFonts w:ascii="Arial" w:hAnsi="Arial" w:cs="Arial"/>
            <w:sz w:val="20"/>
            <w:szCs w:val="20"/>
          </w:rPr>
          <w:t xml:space="preserve">University </w:t>
        </w:r>
        <w:r w:rsidR="00A34EF4" w:rsidRPr="00A34EF4">
          <w:rPr>
            <w:rStyle w:val="Hyperlink"/>
            <w:rFonts w:ascii="Arial" w:hAnsi="Arial" w:cs="Arial"/>
            <w:sz w:val="20"/>
            <w:szCs w:val="20"/>
          </w:rPr>
          <w:t>guidance</w:t>
        </w:r>
      </w:hyperlink>
      <w:r w:rsidR="00A34EF4">
        <w:rPr>
          <w:rFonts w:ascii="Arial" w:hAnsi="Arial" w:cs="Arial"/>
          <w:sz w:val="20"/>
          <w:szCs w:val="20"/>
        </w:rPr>
        <w:t xml:space="preserve"> </w:t>
      </w:r>
      <w:r w:rsidRPr="00046EA3">
        <w:rPr>
          <w:rFonts w:ascii="Arial" w:hAnsi="Arial" w:cs="Arial"/>
          <w:sz w:val="20"/>
          <w:szCs w:val="20"/>
        </w:rPr>
        <w:t xml:space="preserve">has </w:t>
      </w:r>
      <w:r w:rsidR="00A34EF4">
        <w:rPr>
          <w:rFonts w:ascii="Arial" w:hAnsi="Arial" w:cs="Arial"/>
          <w:sz w:val="20"/>
          <w:szCs w:val="20"/>
        </w:rPr>
        <w:t xml:space="preserve">been </w:t>
      </w:r>
      <w:r w:rsidR="00702CA9" w:rsidRPr="00046EA3">
        <w:rPr>
          <w:rFonts w:ascii="Arial" w:hAnsi="Arial" w:cs="Arial"/>
          <w:sz w:val="20"/>
          <w:szCs w:val="20"/>
        </w:rPr>
        <w:t xml:space="preserve">developed </w:t>
      </w:r>
      <w:r w:rsidRPr="00046EA3">
        <w:rPr>
          <w:rFonts w:ascii="Arial" w:hAnsi="Arial" w:cs="Arial"/>
          <w:sz w:val="20"/>
          <w:szCs w:val="20"/>
        </w:rPr>
        <w:t xml:space="preserve">to </w:t>
      </w:r>
      <w:r w:rsidR="0046175C" w:rsidRPr="00046EA3">
        <w:rPr>
          <w:rFonts w:ascii="Arial" w:hAnsi="Arial" w:cs="Arial"/>
          <w:sz w:val="20"/>
          <w:szCs w:val="20"/>
        </w:rPr>
        <w:t xml:space="preserve">maintain safety on campus and </w:t>
      </w:r>
      <w:r w:rsidR="002C481D" w:rsidRPr="00046EA3">
        <w:rPr>
          <w:rFonts w:ascii="Arial" w:hAnsi="Arial" w:cs="Arial"/>
          <w:sz w:val="20"/>
          <w:szCs w:val="20"/>
        </w:rPr>
        <w:t xml:space="preserve">enable </w:t>
      </w:r>
      <w:r w:rsidR="00693F07" w:rsidRPr="00046EA3">
        <w:rPr>
          <w:rFonts w:ascii="Arial" w:hAnsi="Arial" w:cs="Arial"/>
          <w:sz w:val="20"/>
          <w:szCs w:val="20"/>
        </w:rPr>
        <w:t xml:space="preserve">departments </w:t>
      </w:r>
      <w:r w:rsidR="002C481D" w:rsidRPr="00046EA3">
        <w:rPr>
          <w:rFonts w:ascii="Arial" w:hAnsi="Arial" w:cs="Arial"/>
          <w:sz w:val="20"/>
          <w:szCs w:val="20"/>
        </w:rPr>
        <w:t>to develop</w:t>
      </w:r>
      <w:r w:rsidRPr="00046EA3">
        <w:rPr>
          <w:rFonts w:ascii="Arial" w:hAnsi="Arial" w:cs="Arial"/>
          <w:sz w:val="20"/>
          <w:szCs w:val="20"/>
        </w:rPr>
        <w:t xml:space="preserve"> adequate </w:t>
      </w:r>
      <w:r w:rsidR="0046175C" w:rsidRPr="00046EA3">
        <w:rPr>
          <w:rFonts w:ascii="Arial" w:hAnsi="Arial" w:cs="Arial"/>
          <w:sz w:val="20"/>
          <w:szCs w:val="20"/>
        </w:rPr>
        <w:t xml:space="preserve">local </w:t>
      </w:r>
      <w:r w:rsidRPr="00046EA3">
        <w:rPr>
          <w:rFonts w:ascii="Arial" w:hAnsi="Arial" w:cs="Arial"/>
          <w:sz w:val="20"/>
          <w:szCs w:val="20"/>
        </w:rPr>
        <w:t xml:space="preserve">risk assessments and </w:t>
      </w:r>
      <w:r w:rsidR="004D1100">
        <w:rPr>
          <w:rFonts w:ascii="Arial" w:hAnsi="Arial" w:cs="Arial"/>
          <w:sz w:val="20"/>
          <w:szCs w:val="20"/>
        </w:rPr>
        <w:t xml:space="preserve">implement </w:t>
      </w:r>
      <w:r w:rsidRPr="00046EA3">
        <w:rPr>
          <w:rFonts w:ascii="Arial" w:hAnsi="Arial" w:cs="Arial"/>
          <w:sz w:val="20"/>
          <w:szCs w:val="20"/>
        </w:rPr>
        <w:t xml:space="preserve">control measures </w:t>
      </w:r>
      <w:r w:rsidR="00256293" w:rsidRPr="00046EA3">
        <w:rPr>
          <w:rFonts w:ascii="Arial" w:hAnsi="Arial" w:cs="Arial"/>
          <w:sz w:val="20"/>
          <w:szCs w:val="20"/>
        </w:rPr>
        <w:t>relevant to</w:t>
      </w:r>
      <w:r w:rsidR="002C481D" w:rsidRPr="00046EA3">
        <w:rPr>
          <w:rFonts w:ascii="Arial" w:hAnsi="Arial" w:cs="Arial"/>
          <w:sz w:val="20"/>
          <w:szCs w:val="20"/>
        </w:rPr>
        <w:t xml:space="preserve"> their working environments and work activities</w:t>
      </w:r>
      <w:r w:rsidR="00461483" w:rsidRPr="00046EA3">
        <w:rPr>
          <w:rFonts w:ascii="Arial" w:hAnsi="Arial" w:cs="Arial"/>
          <w:sz w:val="20"/>
          <w:szCs w:val="20"/>
        </w:rPr>
        <w:t xml:space="preserve">. </w:t>
      </w:r>
      <w:r w:rsidR="00A34EF4">
        <w:rPr>
          <w:rFonts w:ascii="Arial" w:hAnsi="Arial" w:cs="Arial"/>
          <w:sz w:val="20"/>
          <w:szCs w:val="20"/>
        </w:rPr>
        <w:t>Workplace r</w:t>
      </w:r>
      <w:r w:rsidR="00461483" w:rsidRPr="00046EA3">
        <w:rPr>
          <w:rFonts w:ascii="Arial" w:hAnsi="Arial" w:cs="Arial"/>
          <w:sz w:val="20"/>
          <w:szCs w:val="20"/>
        </w:rPr>
        <w:t>isk assessments</w:t>
      </w:r>
      <w:r w:rsidR="00693F07" w:rsidRPr="00046EA3">
        <w:rPr>
          <w:rFonts w:ascii="Arial" w:hAnsi="Arial" w:cs="Arial"/>
          <w:sz w:val="20"/>
          <w:szCs w:val="20"/>
        </w:rPr>
        <w:t xml:space="preserve"> should be</w:t>
      </w:r>
      <w:r w:rsidR="00461483" w:rsidRPr="00046EA3">
        <w:rPr>
          <w:rFonts w:ascii="Arial" w:hAnsi="Arial" w:cs="Arial"/>
          <w:sz w:val="20"/>
          <w:szCs w:val="20"/>
        </w:rPr>
        <w:t xml:space="preserve"> </w:t>
      </w:r>
      <w:r w:rsidR="00A35CB7" w:rsidRPr="00046EA3">
        <w:rPr>
          <w:rFonts w:ascii="Arial" w:hAnsi="Arial" w:cs="Arial"/>
          <w:sz w:val="20"/>
          <w:szCs w:val="20"/>
        </w:rPr>
        <w:t>co</w:t>
      </w:r>
      <w:r w:rsidR="00F85665" w:rsidRPr="00046EA3">
        <w:rPr>
          <w:rFonts w:ascii="Arial" w:hAnsi="Arial" w:cs="Arial"/>
          <w:sz w:val="20"/>
          <w:szCs w:val="20"/>
        </w:rPr>
        <w:t xml:space="preserve">mmunicated effectively to </w:t>
      </w:r>
      <w:r w:rsidR="00693F07" w:rsidRPr="00046EA3">
        <w:rPr>
          <w:rFonts w:ascii="Arial" w:hAnsi="Arial" w:cs="Arial"/>
          <w:sz w:val="20"/>
          <w:szCs w:val="20"/>
        </w:rPr>
        <w:t xml:space="preserve">all </w:t>
      </w:r>
      <w:r w:rsidR="00F85665" w:rsidRPr="00046EA3">
        <w:rPr>
          <w:rFonts w:ascii="Arial" w:hAnsi="Arial" w:cs="Arial"/>
          <w:sz w:val="20"/>
          <w:szCs w:val="20"/>
        </w:rPr>
        <w:t>staff</w:t>
      </w:r>
      <w:r w:rsidR="00461483" w:rsidRPr="00046EA3">
        <w:rPr>
          <w:rFonts w:ascii="Arial" w:hAnsi="Arial" w:cs="Arial"/>
          <w:sz w:val="20"/>
          <w:szCs w:val="20"/>
        </w:rPr>
        <w:t xml:space="preserve"> prior to returning to work on campus </w:t>
      </w:r>
      <w:r w:rsidR="00F85665" w:rsidRPr="00046EA3">
        <w:rPr>
          <w:rFonts w:ascii="Arial" w:hAnsi="Arial" w:cs="Arial"/>
          <w:sz w:val="20"/>
          <w:szCs w:val="20"/>
        </w:rPr>
        <w:t>and</w:t>
      </w:r>
      <w:r w:rsidR="00256293" w:rsidRPr="00046EA3">
        <w:rPr>
          <w:rFonts w:ascii="Arial" w:hAnsi="Arial" w:cs="Arial"/>
          <w:sz w:val="20"/>
          <w:szCs w:val="20"/>
        </w:rPr>
        <w:t xml:space="preserve"> will</w:t>
      </w:r>
      <w:r w:rsidR="00693F07" w:rsidRPr="00046EA3">
        <w:rPr>
          <w:rFonts w:ascii="Arial" w:hAnsi="Arial" w:cs="Arial"/>
          <w:sz w:val="20"/>
          <w:szCs w:val="20"/>
        </w:rPr>
        <w:t xml:space="preserve"> remain</w:t>
      </w:r>
      <w:r w:rsidR="00F85665" w:rsidRPr="00046EA3">
        <w:rPr>
          <w:rFonts w:ascii="Arial" w:hAnsi="Arial" w:cs="Arial"/>
          <w:sz w:val="20"/>
          <w:szCs w:val="20"/>
        </w:rPr>
        <w:t xml:space="preserve"> under frequent review.</w:t>
      </w:r>
      <w:r w:rsidR="007949FC" w:rsidRPr="00046EA3">
        <w:rPr>
          <w:rFonts w:ascii="Arial" w:hAnsi="Arial" w:cs="Arial"/>
          <w:sz w:val="20"/>
          <w:szCs w:val="20"/>
        </w:rPr>
        <w:t xml:space="preserve"> </w:t>
      </w:r>
      <w:r w:rsidR="00256293" w:rsidRPr="00046EA3">
        <w:rPr>
          <w:rFonts w:ascii="Arial" w:hAnsi="Arial" w:cs="Arial"/>
          <w:sz w:val="20"/>
          <w:szCs w:val="20"/>
        </w:rPr>
        <w:t xml:space="preserve"> Prior to you</w:t>
      </w:r>
      <w:r w:rsidR="00F03B5A">
        <w:rPr>
          <w:rFonts w:ascii="Arial" w:hAnsi="Arial" w:cs="Arial"/>
          <w:sz w:val="20"/>
          <w:szCs w:val="20"/>
        </w:rPr>
        <w:t>r</w:t>
      </w:r>
      <w:r w:rsidR="00256293" w:rsidRPr="00046EA3">
        <w:rPr>
          <w:rFonts w:ascii="Arial" w:hAnsi="Arial" w:cs="Arial"/>
          <w:sz w:val="20"/>
          <w:szCs w:val="20"/>
        </w:rPr>
        <w:t xml:space="preserve"> return to campus</w:t>
      </w:r>
      <w:r w:rsidR="00F03B5A">
        <w:rPr>
          <w:rFonts w:ascii="Arial" w:hAnsi="Arial" w:cs="Arial"/>
          <w:sz w:val="20"/>
          <w:szCs w:val="20"/>
        </w:rPr>
        <w:t>,</w:t>
      </w:r>
      <w:r w:rsidR="00256293" w:rsidRPr="00046EA3">
        <w:rPr>
          <w:rFonts w:ascii="Arial" w:hAnsi="Arial" w:cs="Arial"/>
          <w:sz w:val="20"/>
          <w:szCs w:val="20"/>
        </w:rPr>
        <w:t xml:space="preserve"> you </w:t>
      </w:r>
      <w:r w:rsidR="0046175C" w:rsidRPr="00046EA3">
        <w:rPr>
          <w:rFonts w:ascii="Arial" w:hAnsi="Arial" w:cs="Arial"/>
          <w:sz w:val="20"/>
          <w:szCs w:val="20"/>
        </w:rPr>
        <w:t>should</w:t>
      </w:r>
      <w:r w:rsidR="00256293" w:rsidRPr="00046EA3">
        <w:rPr>
          <w:rFonts w:ascii="Arial" w:hAnsi="Arial" w:cs="Arial"/>
          <w:sz w:val="20"/>
          <w:szCs w:val="20"/>
        </w:rPr>
        <w:t xml:space="preserve"> be aware of </w:t>
      </w:r>
      <w:r w:rsidR="004D1100">
        <w:rPr>
          <w:rFonts w:ascii="Arial" w:hAnsi="Arial" w:cs="Arial"/>
          <w:sz w:val="20"/>
          <w:szCs w:val="20"/>
        </w:rPr>
        <w:t>U</w:t>
      </w:r>
      <w:r w:rsidR="004D1100" w:rsidRPr="00046EA3">
        <w:rPr>
          <w:rFonts w:ascii="Arial" w:hAnsi="Arial" w:cs="Arial"/>
          <w:sz w:val="20"/>
          <w:szCs w:val="20"/>
        </w:rPr>
        <w:t xml:space="preserve">niversity </w:t>
      </w:r>
      <w:r w:rsidR="009A2F70" w:rsidRPr="00046EA3">
        <w:rPr>
          <w:rFonts w:ascii="Arial" w:hAnsi="Arial" w:cs="Arial"/>
          <w:sz w:val="20"/>
          <w:szCs w:val="20"/>
        </w:rPr>
        <w:t xml:space="preserve">wide and local </w:t>
      </w:r>
      <w:r w:rsidR="00256293" w:rsidRPr="00046EA3">
        <w:rPr>
          <w:rFonts w:ascii="Arial" w:hAnsi="Arial" w:cs="Arial"/>
          <w:sz w:val="20"/>
          <w:szCs w:val="20"/>
        </w:rPr>
        <w:t>procedures in place</w:t>
      </w:r>
      <w:r w:rsidR="009A2F70" w:rsidRPr="00046EA3">
        <w:rPr>
          <w:rFonts w:ascii="Arial" w:hAnsi="Arial" w:cs="Arial"/>
          <w:sz w:val="20"/>
          <w:szCs w:val="20"/>
        </w:rPr>
        <w:t xml:space="preserve"> to keep you safe</w:t>
      </w:r>
      <w:r w:rsidR="004D1100">
        <w:rPr>
          <w:rFonts w:ascii="Arial" w:hAnsi="Arial" w:cs="Arial"/>
          <w:sz w:val="20"/>
          <w:szCs w:val="20"/>
        </w:rPr>
        <w:t>. Y</w:t>
      </w:r>
      <w:r w:rsidR="009A2F70" w:rsidRPr="00046EA3">
        <w:rPr>
          <w:rFonts w:ascii="Arial" w:hAnsi="Arial" w:cs="Arial"/>
          <w:sz w:val="20"/>
          <w:szCs w:val="20"/>
        </w:rPr>
        <w:t>ou have a responsibility to comply with these arrangements</w:t>
      </w:r>
      <w:r w:rsidR="004D1100">
        <w:rPr>
          <w:rFonts w:ascii="Arial" w:hAnsi="Arial" w:cs="Arial"/>
          <w:sz w:val="20"/>
          <w:szCs w:val="20"/>
        </w:rPr>
        <w:t xml:space="preserve"> and inform your manager of any deficiencies</w:t>
      </w:r>
      <w:r w:rsidR="009A2F70" w:rsidRPr="00046EA3">
        <w:rPr>
          <w:rFonts w:ascii="Arial" w:hAnsi="Arial" w:cs="Arial"/>
          <w:sz w:val="20"/>
          <w:szCs w:val="20"/>
        </w:rPr>
        <w:t>.</w:t>
      </w:r>
      <w:r w:rsidR="0046175C" w:rsidRPr="00046EA3">
        <w:rPr>
          <w:rFonts w:ascii="Arial" w:hAnsi="Arial" w:cs="Arial"/>
          <w:sz w:val="20"/>
          <w:szCs w:val="20"/>
        </w:rPr>
        <w:t xml:space="preserve"> Your manager will provide </w:t>
      </w:r>
      <w:r w:rsidR="008E4685" w:rsidRPr="00046EA3">
        <w:rPr>
          <w:rFonts w:ascii="Arial" w:hAnsi="Arial" w:cs="Arial"/>
          <w:sz w:val="20"/>
          <w:szCs w:val="20"/>
        </w:rPr>
        <w:t xml:space="preserve">any </w:t>
      </w:r>
      <w:r w:rsidR="00FF6F0C">
        <w:rPr>
          <w:rFonts w:ascii="Arial" w:hAnsi="Arial" w:cs="Arial"/>
          <w:sz w:val="20"/>
          <w:szCs w:val="20"/>
        </w:rPr>
        <w:t>department</w:t>
      </w:r>
      <w:r w:rsidR="00F03B5A">
        <w:rPr>
          <w:rFonts w:ascii="Arial" w:hAnsi="Arial" w:cs="Arial"/>
          <w:sz w:val="20"/>
          <w:szCs w:val="20"/>
        </w:rPr>
        <w:t xml:space="preserve"> specific </w:t>
      </w:r>
      <w:r w:rsidR="008E4685" w:rsidRPr="00046EA3">
        <w:rPr>
          <w:rFonts w:ascii="Arial" w:hAnsi="Arial" w:cs="Arial"/>
          <w:sz w:val="20"/>
          <w:szCs w:val="20"/>
        </w:rPr>
        <w:t>information and relevant risk assessments directly to you.</w:t>
      </w:r>
    </w:p>
    <w:p w14:paraId="6759157A" w14:textId="4376FF5E" w:rsidR="00F24E67" w:rsidRDefault="00F24E67" w:rsidP="00964F30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472F8760" w14:textId="77777777" w:rsidR="001F3F18" w:rsidRPr="00046EA3" w:rsidRDefault="001F3F18" w:rsidP="00964F30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44EC1FD9" w14:textId="65472D07" w:rsidR="0085428C" w:rsidRPr="000824AB" w:rsidRDefault="00E1535B" w:rsidP="004D1100">
      <w:pPr>
        <w:pStyle w:val="ListParagraph"/>
        <w:numPr>
          <w:ilvl w:val="0"/>
          <w:numId w:val="13"/>
        </w:numPr>
        <w:spacing w:after="120" w:line="240" w:lineRule="auto"/>
        <w:ind w:left="714" w:hanging="357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0824AB">
        <w:rPr>
          <w:rFonts w:ascii="Arial" w:hAnsi="Arial" w:cs="Arial"/>
          <w:b/>
          <w:bCs/>
          <w:sz w:val="20"/>
          <w:szCs w:val="20"/>
          <w:shd w:val="clear" w:color="auto" w:fill="FFFFFF"/>
        </w:rPr>
        <w:lastRenderedPageBreak/>
        <w:t xml:space="preserve">Individual </w:t>
      </w:r>
      <w:r w:rsidR="00163C10" w:rsidRPr="000824AB">
        <w:rPr>
          <w:rFonts w:ascii="Arial" w:hAnsi="Arial" w:cs="Arial"/>
          <w:b/>
          <w:bCs/>
          <w:sz w:val="20"/>
          <w:szCs w:val="20"/>
          <w:shd w:val="clear" w:color="auto" w:fill="FFFFFF"/>
        </w:rPr>
        <w:t>health</w:t>
      </w:r>
      <w:r w:rsidRPr="000824AB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risk </w:t>
      </w:r>
      <w:r w:rsidR="00A471F2">
        <w:rPr>
          <w:rFonts w:ascii="Arial" w:hAnsi="Arial" w:cs="Arial"/>
          <w:b/>
          <w:bCs/>
          <w:sz w:val="20"/>
          <w:szCs w:val="20"/>
          <w:shd w:val="clear" w:color="auto" w:fill="FFFFFF"/>
        </w:rPr>
        <w:t>from</w:t>
      </w:r>
      <w:r w:rsidR="00071D13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="001D1176">
        <w:rPr>
          <w:rFonts w:ascii="Arial" w:hAnsi="Arial" w:cs="Arial"/>
          <w:b/>
          <w:bCs/>
          <w:sz w:val="20"/>
          <w:szCs w:val="20"/>
          <w:shd w:val="clear" w:color="auto" w:fill="FFFFFF"/>
        </w:rPr>
        <w:t>COVID-19</w:t>
      </w:r>
      <w:r w:rsidRPr="000824AB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</w:p>
    <w:p w14:paraId="43F7832E" w14:textId="1B9230FF" w:rsidR="00793270" w:rsidRDefault="005F22F1" w:rsidP="004D1100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46EA3">
        <w:rPr>
          <w:rFonts w:ascii="Arial" w:hAnsi="Arial" w:cs="Arial"/>
          <w:sz w:val="20"/>
          <w:szCs w:val="20"/>
        </w:rPr>
        <w:t xml:space="preserve">Due to certain individual risk factors some staff are more vulnerable than others to the impact of contracting COVID-19 and it may make them seriously ill.  It is important to consider these risk factors </w:t>
      </w:r>
      <w:r w:rsidR="00E114F3">
        <w:rPr>
          <w:rFonts w:ascii="Arial" w:hAnsi="Arial" w:cs="Arial"/>
          <w:sz w:val="20"/>
          <w:szCs w:val="20"/>
        </w:rPr>
        <w:t>so</w:t>
      </w:r>
      <w:r w:rsidR="007C1586">
        <w:rPr>
          <w:rFonts w:ascii="Arial" w:hAnsi="Arial" w:cs="Arial"/>
          <w:sz w:val="20"/>
          <w:szCs w:val="20"/>
        </w:rPr>
        <w:t xml:space="preserve"> you can </w:t>
      </w:r>
      <w:r w:rsidRPr="00046EA3">
        <w:rPr>
          <w:rFonts w:ascii="Arial" w:hAnsi="Arial" w:cs="Arial"/>
          <w:sz w:val="20"/>
          <w:szCs w:val="20"/>
        </w:rPr>
        <w:t>identify which category,</w:t>
      </w:r>
      <w:r w:rsidR="007F5EAA" w:rsidRPr="00046EA3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</w:t>
      </w:r>
      <w:r w:rsidR="007F5EAA" w:rsidRPr="00163C10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low, </w:t>
      </w:r>
      <w:r w:rsidR="007F5EAA" w:rsidRPr="00DA1A6B">
        <w:rPr>
          <w:rFonts w:ascii="Arial" w:eastAsia="Times New Roman" w:hAnsi="Arial" w:cs="Arial"/>
          <w:sz w:val="20"/>
          <w:szCs w:val="20"/>
          <w:lang w:eastAsia="en-GB"/>
        </w:rPr>
        <w:t>moderate, high</w:t>
      </w:r>
      <w:r w:rsidR="00E114F3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="007F5EAA" w:rsidRPr="00DA1A6B">
        <w:rPr>
          <w:rFonts w:ascii="Arial" w:eastAsia="Times New Roman" w:hAnsi="Arial" w:cs="Arial"/>
          <w:sz w:val="20"/>
          <w:szCs w:val="20"/>
          <w:lang w:eastAsia="en-GB"/>
        </w:rPr>
        <w:t xml:space="preserve"> or very high,</w:t>
      </w:r>
      <w:r w:rsidRPr="00DA1A6B">
        <w:rPr>
          <w:rFonts w:ascii="Arial" w:hAnsi="Arial" w:cs="Arial"/>
          <w:sz w:val="20"/>
          <w:szCs w:val="20"/>
        </w:rPr>
        <w:t xml:space="preserve"> applies to you</w:t>
      </w:r>
      <w:r w:rsidR="0042750B">
        <w:rPr>
          <w:rFonts w:ascii="Arial" w:hAnsi="Arial" w:cs="Arial"/>
          <w:sz w:val="20"/>
          <w:szCs w:val="20"/>
        </w:rPr>
        <w:t>,</w:t>
      </w:r>
      <w:r w:rsidR="007C1586">
        <w:rPr>
          <w:rFonts w:ascii="Arial" w:hAnsi="Arial" w:cs="Arial"/>
          <w:sz w:val="20"/>
          <w:szCs w:val="20"/>
        </w:rPr>
        <w:t xml:space="preserve"> using the COVID-Age tool</w:t>
      </w:r>
      <w:r w:rsidR="00DA1A6B">
        <w:rPr>
          <w:rFonts w:ascii="Arial" w:hAnsi="Arial" w:cs="Arial"/>
          <w:sz w:val="20"/>
          <w:szCs w:val="20"/>
        </w:rPr>
        <w:t>.</w:t>
      </w:r>
      <w:r w:rsidRPr="00DA1A6B">
        <w:rPr>
          <w:rFonts w:ascii="Arial" w:hAnsi="Arial" w:cs="Arial"/>
          <w:sz w:val="20"/>
          <w:szCs w:val="20"/>
        </w:rPr>
        <w:t xml:space="preserve"> </w:t>
      </w:r>
      <w:r w:rsidR="00DA1A6B">
        <w:rPr>
          <w:rFonts w:ascii="Arial" w:hAnsi="Arial" w:cs="Arial"/>
          <w:sz w:val="20"/>
          <w:szCs w:val="20"/>
        </w:rPr>
        <w:t xml:space="preserve"> This categorisation </w:t>
      </w:r>
      <w:r w:rsidRPr="00DA1A6B">
        <w:rPr>
          <w:rFonts w:ascii="Arial" w:hAnsi="Arial" w:cs="Arial"/>
          <w:sz w:val="20"/>
          <w:szCs w:val="20"/>
        </w:rPr>
        <w:t>form</w:t>
      </w:r>
      <w:r w:rsidR="00DA1A6B">
        <w:rPr>
          <w:rFonts w:ascii="Arial" w:hAnsi="Arial" w:cs="Arial"/>
          <w:sz w:val="20"/>
          <w:szCs w:val="20"/>
        </w:rPr>
        <w:t>s</w:t>
      </w:r>
      <w:r w:rsidRPr="00DA1A6B">
        <w:rPr>
          <w:rFonts w:ascii="Arial" w:hAnsi="Arial" w:cs="Arial"/>
          <w:sz w:val="20"/>
          <w:szCs w:val="20"/>
        </w:rPr>
        <w:t xml:space="preserve"> part of your Individual </w:t>
      </w:r>
      <w:r w:rsidR="00AA461D">
        <w:rPr>
          <w:rFonts w:ascii="Arial" w:hAnsi="Arial" w:cs="Arial"/>
          <w:sz w:val="20"/>
          <w:szCs w:val="20"/>
        </w:rPr>
        <w:t>Health</w:t>
      </w:r>
      <w:r w:rsidRPr="00DA1A6B">
        <w:rPr>
          <w:rFonts w:ascii="Arial" w:hAnsi="Arial" w:cs="Arial"/>
          <w:sz w:val="20"/>
          <w:szCs w:val="20"/>
        </w:rPr>
        <w:t xml:space="preserve"> Risk Assessment </w:t>
      </w:r>
      <w:r w:rsidR="00EC0ACB" w:rsidRPr="00DA1A6B">
        <w:rPr>
          <w:rFonts w:ascii="Arial" w:hAnsi="Arial" w:cs="Arial"/>
          <w:sz w:val="20"/>
          <w:szCs w:val="20"/>
        </w:rPr>
        <w:t xml:space="preserve">and </w:t>
      </w:r>
      <w:r w:rsidR="00DA1A6B">
        <w:rPr>
          <w:rFonts w:ascii="Arial" w:hAnsi="Arial" w:cs="Arial"/>
          <w:sz w:val="20"/>
          <w:szCs w:val="20"/>
        </w:rPr>
        <w:t>will enable you to</w:t>
      </w:r>
      <w:r w:rsidR="00EC0ACB" w:rsidRPr="00DA1A6B">
        <w:rPr>
          <w:rFonts w:ascii="Arial" w:hAnsi="Arial" w:cs="Arial"/>
          <w:sz w:val="20"/>
          <w:szCs w:val="20"/>
        </w:rPr>
        <w:t xml:space="preserve"> take appropriate</w:t>
      </w:r>
      <w:r w:rsidRPr="00DA1A6B">
        <w:rPr>
          <w:rFonts w:ascii="Arial" w:hAnsi="Arial" w:cs="Arial"/>
          <w:sz w:val="20"/>
          <w:szCs w:val="20"/>
        </w:rPr>
        <w:t xml:space="preserve"> </w:t>
      </w:r>
      <w:r w:rsidR="00EC0ACB" w:rsidRPr="00DA1A6B">
        <w:rPr>
          <w:rFonts w:ascii="Arial" w:hAnsi="Arial" w:cs="Arial"/>
          <w:sz w:val="20"/>
          <w:szCs w:val="20"/>
        </w:rPr>
        <w:t xml:space="preserve">action </w:t>
      </w:r>
      <w:r w:rsidRPr="00DA1A6B">
        <w:rPr>
          <w:rFonts w:ascii="Arial" w:hAnsi="Arial" w:cs="Arial"/>
          <w:sz w:val="20"/>
          <w:szCs w:val="20"/>
        </w:rPr>
        <w:t xml:space="preserve">to </w:t>
      </w:r>
      <w:r w:rsidRPr="00046EA3">
        <w:rPr>
          <w:rFonts w:ascii="Arial" w:hAnsi="Arial" w:cs="Arial"/>
          <w:sz w:val="20"/>
          <w:szCs w:val="20"/>
        </w:rPr>
        <w:t>protect your health.</w:t>
      </w:r>
      <w:r w:rsidR="00EC0ACB" w:rsidRPr="00046EA3">
        <w:rPr>
          <w:rFonts w:ascii="Arial" w:hAnsi="Arial" w:cs="Arial"/>
          <w:sz w:val="20"/>
          <w:szCs w:val="20"/>
        </w:rPr>
        <w:t xml:space="preserve"> </w:t>
      </w:r>
    </w:p>
    <w:p w14:paraId="1EE4F368" w14:textId="677AA44E" w:rsidR="00134A1D" w:rsidRDefault="00EC0ACB" w:rsidP="00125AB9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046EA3">
        <w:rPr>
          <w:rFonts w:ascii="Arial" w:hAnsi="Arial" w:cs="Arial"/>
          <w:sz w:val="20"/>
          <w:szCs w:val="20"/>
        </w:rPr>
        <w:t>C</w:t>
      </w:r>
      <w:r w:rsidR="00793270" w:rsidRPr="00046EA3">
        <w:rPr>
          <w:rFonts w:ascii="Arial" w:hAnsi="Arial" w:cs="Arial"/>
          <w:sz w:val="20"/>
          <w:szCs w:val="20"/>
        </w:rPr>
        <w:t>OVID</w:t>
      </w:r>
      <w:r w:rsidRPr="00046EA3">
        <w:rPr>
          <w:rFonts w:ascii="Arial" w:hAnsi="Arial" w:cs="Arial"/>
          <w:sz w:val="20"/>
          <w:szCs w:val="20"/>
        </w:rPr>
        <w:t>-Age is an evidence</w:t>
      </w:r>
      <w:r w:rsidR="00F24E67">
        <w:rPr>
          <w:rFonts w:ascii="Arial" w:hAnsi="Arial" w:cs="Arial"/>
          <w:sz w:val="20"/>
          <w:szCs w:val="20"/>
        </w:rPr>
        <w:t>-</w:t>
      </w:r>
      <w:r w:rsidRPr="00046EA3">
        <w:rPr>
          <w:rFonts w:ascii="Arial" w:hAnsi="Arial" w:cs="Arial"/>
          <w:sz w:val="20"/>
          <w:szCs w:val="20"/>
        </w:rPr>
        <w:t xml:space="preserve"> </w:t>
      </w:r>
      <w:r w:rsidR="00793270" w:rsidRPr="00046EA3">
        <w:rPr>
          <w:rFonts w:ascii="Arial" w:hAnsi="Arial" w:cs="Arial"/>
          <w:sz w:val="20"/>
          <w:szCs w:val="20"/>
        </w:rPr>
        <w:t xml:space="preserve">based </w:t>
      </w:r>
      <w:r w:rsidRPr="00046EA3">
        <w:rPr>
          <w:rFonts w:ascii="Arial" w:hAnsi="Arial" w:cs="Arial"/>
          <w:sz w:val="20"/>
          <w:szCs w:val="20"/>
        </w:rPr>
        <w:t xml:space="preserve">tool which translates the risk factors of age, ethnicity, gender, body mass index and any health conditions into years, which is then added to your </w:t>
      </w:r>
      <w:r w:rsidR="00E114F3">
        <w:rPr>
          <w:rFonts w:ascii="Arial" w:hAnsi="Arial" w:cs="Arial"/>
          <w:sz w:val="20"/>
          <w:szCs w:val="20"/>
        </w:rPr>
        <w:t>actua</w:t>
      </w:r>
      <w:r w:rsidR="00E9390E" w:rsidRPr="00046EA3">
        <w:rPr>
          <w:rFonts w:ascii="Arial" w:hAnsi="Arial" w:cs="Arial"/>
          <w:sz w:val="20"/>
          <w:szCs w:val="20"/>
        </w:rPr>
        <w:t xml:space="preserve">l </w:t>
      </w:r>
      <w:r w:rsidRPr="00046EA3">
        <w:rPr>
          <w:rFonts w:ascii="Arial" w:hAnsi="Arial" w:cs="Arial"/>
          <w:sz w:val="20"/>
          <w:szCs w:val="20"/>
        </w:rPr>
        <w:t>age</w:t>
      </w:r>
      <w:r w:rsidR="00DA1A6B">
        <w:rPr>
          <w:rFonts w:ascii="Arial" w:hAnsi="Arial" w:cs="Arial"/>
          <w:sz w:val="20"/>
          <w:szCs w:val="20"/>
        </w:rPr>
        <w:t xml:space="preserve"> to produce your</w:t>
      </w:r>
      <w:r w:rsidRPr="00046EA3">
        <w:rPr>
          <w:rFonts w:ascii="Arial" w:hAnsi="Arial" w:cs="Arial"/>
          <w:sz w:val="20"/>
          <w:szCs w:val="20"/>
        </w:rPr>
        <w:t xml:space="preserve"> C</w:t>
      </w:r>
      <w:r w:rsidR="00793270" w:rsidRPr="00046EA3">
        <w:rPr>
          <w:rFonts w:ascii="Arial" w:hAnsi="Arial" w:cs="Arial"/>
          <w:sz w:val="20"/>
          <w:szCs w:val="20"/>
        </w:rPr>
        <w:t>OVID</w:t>
      </w:r>
      <w:r w:rsidRPr="00046EA3">
        <w:rPr>
          <w:rFonts w:ascii="Arial" w:hAnsi="Arial" w:cs="Arial"/>
          <w:sz w:val="20"/>
          <w:szCs w:val="20"/>
        </w:rPr>
        <w:t>- Age</w:t>
      </w:r>
      <w:r w:rsidR="00DA1A6B">
        <w:rPr>
          <w:rFonts w:ascii="Arial" w:hAnsi="Arial" w:cs="Arial"/>
          <w:sz w:val="20"/>
          <w:szCs w:val="20"/>
        </w:rPr>
        <w:t>. Your COVID-Age</w:t>
      </w:r>
      <w:r w:rsidRPr="00046EA3">
        <w:rPr>
          <w:rFonts w:ascii="Arial" w:hAnsi="Arial" w:cs="Arial"/>
          <w:sz w:val="20"/>
          <w:szCs w:val="20"/>
        </w:rPr>
        <w:t xml:space="preserve"> identifies </w:t>
      </w:r>
      <w:r w:rsidR="00E114F3">
        <w:rPr>
          <w:rFonts w:ascii="Arial" w:hAnsi="Arial" w:cs="Arial"/>
          <w:sz w:val="20"/>
          <w:szCs w:val="20"/>
        </w:rPr>
        <w:t>a</w:t>
      </w:r>
      <w:r w:rsidRPr="00046EA3">
        <w:rPr>
          <w:rFonts w:ascii="Arial" w:hAnsi="Arial" w:cs="Arial"/>
          <w:sz w:val="20"/>
          <w:szCs w:val="20"/>
        </w:rPr>
        <w:t xml:space="preserve"> risk category.</w:t>
      </w:r>
      <w:r w:rsidR="00551A42" w:rsidRPr="00046EA3">
        <w:rPr>
          <w:rFonts w:ascii="Arial" w:hAnsi="Arial" w:cs="Arial"/>
          <w:sz w:val="20"/>
          <w:szCs w:val="20"/>
        </w:rPr>
        <w:t xml:space="preserve"> Please note</w:t>
      </w:r>
      <w:r w:rsidR="00793270" w:rsidRPr="00046EA3">
        <w:rPr>
          <w:rFonts w:ascii="Arial" w:hAnsi="Arial" w:cs="Arial"/>
          <w:sz w:val="20"/>
          <w:szCs w:val="20"/>
        </w:rPr>
        <w:t xml:space="preserve"> your COVID-Age </w:t>
      </w:r>
      <w:r w:rsidR="00793270" w:rsidRPr="00E14139">
        <w:rPr>
          <w:rFonts w:ascii="Arial" w:hAnsi="Arial" w:cs="Arial"/>
          <w:b/>
          <w:bCs/>
          <w:sz w:val="20"/>
          <w:szCs w:val="20"/>
        </w:rPr>
        <w:t>does not</w:t>
      </w:r>
      <w:r w:rsidR="00793270" w:rsidRPr="00046EA3">
        <w:rPr>
          <w:rFonts w:ascii="Arial" w:hAnsi="Arial" w:cs="Arial"/>
          <w:sz w:val="20"/>
          <w:szCs w:val="20"/>
        </w:rPr>
        <w:t xml:space="preserve"> take into account your vaccination status, it is </w:t>
      </w:r>
      <w:r w:rsidR="00E9390E" w:rsidRPr="00046EA3">
        <w:rPr>
          <w:rFonts w:ascii="Arial" w:hAnsi="Arial" w:cs="Arial"/>
          <w:sz w:val="20"/>
          <w:szCs w:val="20"/>
        </w:rPr>
        <w:t xml:space="preserve">a </w:t>
      </w:r>
      <w:r w:rsidR="00BD41B6">
        <w:rPr>
          <w:rFonts w:ascii="Arial" w:hAnsi="Arial" w:cs="Arial"/>
          <w:sz w:val="20"/>
          <w:szCs w:val="20"/>
        </w:rPr>
        <w:t xml:space="preserve">risk </w:t>
      </w:r>
      <w:r w:rsidR="00793270" w:rsidRPr="00DA1A6B">
        <w:rPr>
          <w:rFonts w:ascii="Arial" w:hAnsi="Arial" w:cs="Arial"/>
          <w:sz w:val="20"/>
          <w:szCs w:val="20"/>
        </w:rPr>
        <w:t xml:space="preserve">calculation </w:t>
      </w:r>
      <w:r w:rsidR="00E9390E" w:rsidRPr="00DA1A6B">
        <w:rPr>
          <w:rFonts w:ascii="Arial" w:hAnsi="Arial" w:cs="Arial"/>
          <w:sz w:val="20"/>
          <w:szCs w:val="20"/>
        </w:rPr>
        <w:t>of</w:t>
      </w:r>
      <w:r w:rsidR="00793270" w:rsidRPr="00DA1A6B">
        <w:rPr>
          <w:rFonts w:ascii="Arial" w:hAnsi="Arial" w:cs="Arial"/>
          <w:sz w:val="20"/>
          <w:szCs w:val="20"/>
        </w:rPr>
        <w:t xml:space="preserve"> the impact the virus can have</w:t>
      </w:r>
      <w:r w:rsidR="00BD41B6">
        <w:rPr>
          <w:rFonts w:ascii="Arial" w:hAnsi="Arial" w:cs="Arial"/>
          <w:sz w:val="20"/>
          <w:szCs w:val="20"/>
        </w:rPr>
        <w:t xml:space="preserve"> on your health</w:t>
      </w:r>
      <w:r w:rsidR="00EB67EB">
        <w:rPr>
          <w:rFonts w:ascii="Arial" w:hAnsi="Arial" w:cs="Arial"/>
          <w:sz w:val="20"/>
          <w:szCs w:val="20"/>
        </w:rPr>
        <w:t>,</w:t>
      </w:r>
      <w:r w:rsidR="00793270" w:rsidRPr="00DA1A6B">
        <w:rPr>
          <w:rFonts w:ascii="Arial" w:hAnsi="Arial" w:cs="Arial"/>
          <w:sz w:val="20"/>
          <w:szCs w:val="20"/>
        </w:rPr>
        <w:t xml:space="preserve"> </w:t>
      </w:r>
      <w:r w:rsidR="00793270" w:rsidRPr="00713F91">
        <w:rPr>
          <w:rFonts w:ascii="Arial" w:hAnsi="Arial" w:cs="Arial"/>
          <w:b/>
          <w:bCs/>
          <w:sz w:val="20"/>
          <w:szCs w:val="20"/>
        </w:rPr>
        <w:t>if</w:t>
      </w:r>
      <w:r w:rsidR="00793270" w:rsidRPr="00DA1A6B">
        <w:rPr>
          <w:rFonts w:ascii="Arial" w:hAnsi="Arial" w:cs="Arial"/>
          <w:sz w:val="20"/>
          <w:szCs w:val="20"/>
        </w:rPr>
        <w:t xml:space="preserve"> you acquire it. </w:t>
      </w:r>
      <w:r w:rsidR="00793270" w:rsidRPr="00DA1A6B">
        <w:rPr>
          <w:rFonts w:ascii="Arial" w:eastAsia="Times New Roman" w:hAnsi="Arial" w:cs="Arial"/>
          <w:sz w:val="20"/>
          <w:szCs w:val="20"/>
          <w:lang w:eastAsia="en-GB"/>
        </w:rPr>
        <w:t>We know the vaccine offers significant protection</w:t>
      </w:r>
      <w:r w:rsidR="00125AB9" w:rsidRPr="00DA1A6B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="00793270" w:rsidRPr="00DA1A6B">
        <w:rPr>
          <w:rFonts w:ascii="Arial" w:eastAsia="Times New Roman" w:hAnsi="Arial" w:cs="Arial"/>
          <w:sz w:val="20"/>
          <w:szCs w:val="20"/>
          <w:lang w:eastAsia="en-GB"/>
        </w:rPr>
        <w:t xml:space="preserve"> but </w:t>
      </w:r>
      <w:r w:rsidR="00125AB9" w:rsidRPr="00DA1A6B">
        <w:rPr>
          <w:rFonts w:ascii="Arial" w:eastAsia="Times New Roman" w:hAnsi="Arial" w:cs="Arial"/>
          <w:sz w:val="20"/>
          <w:szCs w:val="20"/>
          <w:lang w:eastAsia="en-GB"/>
        </w:rPr>
        <w:t>there is not</w:t>
      </w:r>
      <w:r w:rsidR="00793270" w:rsidRPr="00DA1A6B">
        <w:rPr>
          <w:rFonts w:ascii="Arial" w:eastAsia="Times New Roman" w:hAnsi="Arial" w:cs="Arial"/>
          <w:sz w:val="20"/>
          <w:szCs w:val="20"/>
          <w:lang w:eastAsia="en-GB"/>
        </w:rPr>
        <w:t xml:space="preserve"> enough evidence of exactly how effective it is</w:t>
      </w:r>
      <w:r w:rsidR="00125AB9" w:rsidRPr="00DA1A6B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r w:rsidR="00F24E67">
        <w:rPr>
          <w:rFonts w:ascii="Arial" w:eastAsia="Times New Roman" w:hAnsi="Arial" w:cs="Arial"/>
          <w:sz w:val="20"/>
          <w:szCs w:val="20"/>
          <w:lang w:eastAsia="en-GB"/>
        </w:rPr>
        <w:t>particularly for those with</w:t>
      </w:r>
      <w:r w:rsidR="00793270" w:rsidRPr="00DA1A6B">
        <w:rPr>
          <w:rFonts w:ascii="Arial" w:eastAsia="Times New Roman" w:hAnsi="Arial" w:cs="Arial"/>
          <w:sz w:val="20"/>
          <w:szCs w:val="20"/>
          <w:lang w:eastAsia="en-GB"/>
        </w:rPr>
        <w:t xml:space="preserve"> underlying health conditions.  </w:t>
      </w:r>
      <w:r w:rsidR="00793270" w:rsidRPr="00DA1A6B">
        <w:rPr>
          <w:rFonts w:ascii="Arial" w:hAnsi="Arial" w:cs="Arial"/>
          <w:sz w:val="20"/>
          <w:szCs w:val="20"/>
        </w:rPr>
        <w:t xml:space="preserve">The vaccination therefore </w:t>
      </w:r>
      <w:r w:rsidR="00F24E67">
        <w:rPr>
          <w:rFonts w:ascii="Arial" w:hAnsi="Arial" w:cs="Arial"/>
          <w:sz w:val="20"/>
          <w:szCs w:val="20"/>
        </w:rPr>
        <w:t>is</w:t>
      </w:r>
      <w:r w:rsidR="007F5EAA" w:rsidRPr="00DA1A6B">
        <w:rPr>
          <w:rFonts w:ascii="Arial" w:hAnsi="Arial" w:cs="Arial"/>
          <w:sz w:val="20"/>
          <w:szCs w:val="20"/>
        </w:rPr>
        <w:t xml:space="preserve"> </w:t>
      </w:r>
      <w:r w:rsidR="00E114F3">
        <w:rPr>
          <w:rFonts w:ascii="Arial" w:hAnsi="Arial" w:cs="Arial"/>
          <w:sz w:val="20"/>
          <w:szCs w:val="20"/>
        </w:rPr>
        <w:t xml:space="preserve">considered </w:t>
      </w:r>
      <w:r w:rsidR="007F5EAA" w:rsidRPr="00DA1A6B">
        <w:rPr>
          <w:rFonts w:ascii="Arial" w:hAnsi="Arial" w:cs="Arial"/>
          <w:sz w:val="20"/>
          <w:szCs w:val="20"/>
        </w:rPr>
        <w:t xml:space="preserve">a control measure, and while it may not impact on your </w:t>
      </w:r>
      <w:r w:rsidR="00DA1A6B" w:rsidRPr="00DA1A6B">
        <w:rPr>
          <w:rFonts w:ascii="Arial" w:hAnsi="Arial" w:cs="Arial"/>
          <w:sz w:val="20"/>
          <w:szCs w:val="20"/>
        </w:rPr>
        <w:t>C</w:t>
      </w:r>
      <w:r w:rsidR="00DA1A6B">
        <w:rPr>
          <w:rFonts w:ascii="Arial" w:hAnsi="Arial" w:cs="Arial"/>
          <w:sz w:val="20"/>
          <w:szCs w:val="20"/>
        </w:rPr>
        <w:t>OVID-</w:t>
      </w:r>
      <w:r w:rsidR="007F5EAA" w:rsidRPr="00DA1A6B">
        <w:rPr>
          <w:rFonts w:ascii="Arial" w:hAnsi="Arial" w:cs="Arial"/>
          <w:sz w:val="20"/>
          <w:szCs w:val="20"/>
        </w:rPr>
        <w:t>Age calculation, it will contribute to risk reduction for your</w:t>
      </w:r>
      <w:r w:rsidR="00E114F3">
        <w:rPr>
          <w:rFonts w:ascii="Arial" w:hAnsi="Arial" w:cs="Arial"/>
          <w:sz w:val="20"/>
          <w:szCs w:val="20"/>
        </w:rPr>
        <w:t xml:space="preserve"> </w:t>
      </w:r>
      <w:r w:rsidR="00A67C36">
        <w:rPr>
          <w:rFonts w:ascii="Arial" w:hAnsi="Arial" w:cs="Arial"/>
          <w:sz w:val="20"/>
          <w:szCs w:val="20"/>
        </w:rPr>
        <w:t>i</w:t>
      </w:r>
      <w:r w:rsidR="007F5EAA" w:rsidRPr="00DA1A6B">
        <w:rPr>
          <w:rFonts w:ascii="Arial" w:hAnsi="Arial" w:cs="Arial"/>
          <w:sz w:val="20"/>
          <w:szCs w:val="20"/>
        </w:rPr>
        <w:t xml:space="preserve">ndividual </w:t>
      </w:r>
      <w:r w:rsidR="00AA461D">
        <w:rPr>
          <w:rFonts w:ascii="Arial" w:hAnsi="Arial" w:cs="Arial"/>
          <w:sz w:val="20"/>
          <w:szCs w:val="20"/>
        </w:rPr>
        <w:t>health</w:t>
      </w:r>
      <w:r w:rsidR="00125AB9" w:rsidRPr="00DA1A6B">
        <w:rPr>
          <w:rFonts w:ascii="Arial" w:hAnsi="Arial" w:cs="Arial"/>
          <w:sz w:val="20"/>
          <w:szCs w:val="20"/>
        </w:rPr>
        <w:t xml:space="preserve"> </w:t>
      </w:r>
      <w:r w:rsidR="00A67C36">
        <w:rPr>
          <w:rFonts w:ascii="Arial" w:hAnsi="Arial" w:cs="Arial"/>
          <w:sz w:val="20"/>
          <w:szCs w:val="20"/>
          <w:shd w:val="clear" w:color="auto" w:fill="FFFFFF"/>
        </w:rPr>
        <w:t>r</w:t>
      </w:r>
      <w:r w:rsidR="007F5EAA" w:rsidRPr="00DA1A6B">
        <w:rPr>
          <w:rFonts w:ascii="Arial" w:hAnsi="Arial" w:cs="Arial"/>
          <w:sz w:val="20"/>
          <w:szCs w:val="20"/>
          <w:shd w:val="clear" w:color="auto" w:fill="FFFFFF"/>
        </w:rPr>
        <w:t>isk</w:t>
      </w:r>
      <w:r w:rsidR="007F5EAA" w:rsidRPr="00DA1A6B">
        <w:rPr>
          <w:rFonts w:ascii="Arial" w:hAnsi="Arial" w:cs="Arial"/>
          <w:b/>
          <w:bCs/>
          <w:sz w:val="20"/>
          <w:szCs w:val="20"/>
          <w:shd w:val="clear" w:color="auto" w:fill="FFFFFF"/>
        </w:rPr>
        <w:t>.</w:t>
      </w:r>
      <w:r w:rsidR="00252A82" w:rsidRPr="00DA1A6B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="00252A82" w:rsidRPr="00DA1A6B">
        <w:rPr>
          <w:rFonts w:ascii="Arial" w:hAnsi="Arial" w:cs="Arial"/>
          <w:sz w:val="20"/>
          <w:szCs w:val="20"/>
          <w:shd w:val="clear" w:color="auto" w:fill="FFFFFF"/>
        </w:rPr>
        <w:t>We recommend</w:t>
      </w:r>
      <w:r w:rsidR="00A67C36">
        <w:rPr>
          <w:rFonts w:ascii="Arial" w:hAnsi="Arial" w:cs="Arial"/>
          <w:sz w:val="20"/>
          <w:szCs w:val="20"/>
          <w:shd w:val="clear" w:color="auto" w:fill="FFFFFF"/>
        </w:rPr>
        <w:t xml:space="preserve"> you</w:t>
      </w:r>
      <w:r w:rsidR="00252A82" w:rsidRPr="00DA1A6B">
        <w:rPr>
          <w:rFonts w:ascii="Arial" w:hAnsi="Arial" w:cs="Arial"/>
          <w:sz w:val="20"/>
          <w:szCs w:val="20"/>
          <w:shd w:val="clear" w:color="auto" w:fill="FFFFFF"/>
        </w:rPr>
        <w:t xml:space="preserve"> calculat</w:t>
      </w:r>
      <w:r w:rsidR="00A67C36">
        <w:rPr>
          <w:rFonts w:ascii="Arial" w:hAnsi="Arial" w:cs="Arial"/>
          <w:sz w:val="20"/>
          <w:szCs w:val="20"/>
          <w:shd w:val="clear" w:color="auto" w:fill="FFFFFF"/>
        </w:rPr>
        <w:t>e</w:t>
      </w:r>
      <w:r w:rsidR="00252A82" w:rsidRPr="00DA1A6B">
        <w:rPr>
          <w:rFonts w:ascii="Arial" w:hAnsi="Arial" w:cs="Arial"/>
          <w:sz w:val="20"/>
          <w:szCs w:val="20"/>
          <w:shd w:val="clear" w:color="auto" w:fill="FFFFFF"/>
        </w:rPr>
        <w:t xml:space="preserve"> your COVID</w:t>
      </w:r>
      <w:r w:rsidR="00DA1A6B">
        <w:rPr>
          <w:rFonts w:ascii="Arial" w:hAnsi="Arial" w:cs="Arial"/>
          <w:sz w:val="20"/>
          <w:szCs w:val="20"/>
          <w:shd w:val="clear" w:color="auto" w:fill="FFFFFF"/>
        </w:rPr>
        <w:t>-</w:t>
      </w:r>
      <w:r w:rsidR="00252A82" w:rsidRPr="00DA1A6B">
        <w:rPr>
          <w:rFonts w:ascii="Arial" w:hAnsi="Arial" w:cs="Arial"/>
          <w:sz w:val="20"/>
          <w:szCs w:val="20"/>
          <w:shd w:val="clear" w:color="auto" w:fill="FFFFFF"/>
        </w:rPr>
        <w:t>Age if you</w:t>
      </w:r>
      <w:r w:rsidR="00134A1D" w:rsidRPr="00DA1A6B">
        <w:rPr>
          <w:rFonts w:ascii="Arial" w:hAnsi="Arial" w:cs="Arial"/>
          <w:sz w:val="20"/>
          <w:szCs w:val="20"/>
          <w:shd w:val="clear" w:color="auto" w:fill="FFFFFF"/>
        </w:rPr>
        <w:t xml:space="preserve"> were previously advised to shield o</w:t>
      </w:r>
      <w:r w:rsidR="00F24E67">
        <w:rPr>
          <w:rFonts w:ascii="Arial" w:hAnsi="Arial" w:cs="Arial"/>
          <w:sz w:val="20"/>
          <w:szCs w:val="20"/>
          <w:shd w:val="clear" w:color="auto" w:fill="FFFFFF"/>
        </w:rPr>
        <w:t>r if any of the following factors apply</w:t>
      </w:r>
      <w:r w:rsidR="00DA1A6B">
        <w:rPr>
          <w:rFonts w:ascii="Arial" w:hAnsi="Arial" w:cs="Arial"/>
          <w:sz w:val="20"/>
          <w:szCs w:val="20"/>
          <w:shd w:val="clear" w:color="auto" w:fill="FFFFFF"/>
        </w:rPr>
        <w:t>:</w:t>
      </w:r>
    </w:p>
    <w:p w14:paraId="4B83636B" w14:textId="77777777" w:rsidR="00DA1A6B" w:rsidRPr="00046EA3" w:rsidRDefault="00DA1A6B" w:rsidP="00125AB9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tbl>
      <w:tblPr>
        <w:tblStyle w:val="TableGrid"/>
        <w:tblpPr w:leftFromText="180" w:rightFromText="180" w:vertAnchor="text" w:horzAnchor="margin" w:tblpY="85"/>
        <w:tblW w:w="10485" w:type="dxa"/>
        <w:tblCellMar>
          <w:top w:w="170" w:type="dxa"/>
          <w:right w:w="284" w:type="dxa"/>
        </w:tblCellMar>
        <w:tblLook w:val="04A0" w:firstRow="1" w:lastRow="0" w:firstColumn="1" w:lastColumn="0" w:noHBand="0" w:noVBand="1"/>
      </w:tblPr>
      <w:tblGrid>
        <w:gridCol w:w="10485"/>
      </w:tblGrid>
      <w:tr w:rsidR="00252A82" w:rsidRPr="00046EA3" w14:paraId="3F0ED952" w14:textId="77777777" w:rsidTr="00DA1A6B">
        <w:tc>
          <w:tcPr>
            <w:tcW w:w="10485" w:type="dxa"/>
          </w:tcPr>
          <w:p w14:paraId="242D7037" w14:textId="77777777" w:rsidR="00252A82" w:rsidRPr="00A471F2" w:rsidRDefault="00252A82" w:rsidP="00252A82">
            <w:pPr>
              <w:numPr>
                <w:ilvl w:val="0"/>
                <w:numId w:val="1"/>
              </w:numPr>
              <w:spacing w:before="100" w:beforeAutospacing="1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471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are 70 or older</w:t>
            </w:r>
          </w:p>
          <w:p w14:paraId="7E36B695" w14:textId="77777777" w:rsidR="00252A82" w:rsidRPr="00A471F2" w:rsidRDefault="00252A82" w:rsidP="00252A82">
            <w:pPr>
              <w:numPr>
                <w:ilvl w:val="0"/>
                <w:numId w:val="1"/>
              </w:numPr>
              <w:spacing w:before="100" w:beforeAutospacing="1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471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are 55 or older and identify as a member of a Black, Asian and Minority Ethnic group (BAME) and have a chronic health condition</w:t>
            </w:r>
          </w:p>
          <w:p w14:paraId="140772B5" w14:textId="77777777" w:rsidR="00252A82" w:rsidRPr="00A471F2" w:rsidRDefault="00252A82" w:rsidP="00252A82">
            <w:pPr>
              <w:numPr>
                <w:ilvl w:val="0"/>
                <w:numId w:val="1"/>
              </w:numPr>
              <w:spacing w:before="100" w:beforeAutospacing="1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471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have a lung condition that is not severe (such as asthma, COPD, emphysema or bronchitis)</w:t>
            </w:r>
          </w:p>
          <w:p w14:paraId="7CC857E7" w14:textId="77777777" w:rsidR="00252A82" w:rsidRPr="00A471F2" w:rsidRDefault="00252A82" w:rsidP="00252A82">
            <w:pPr>
              <w:numPr>
                <w:ilvl w:val="0"/>
                <w:numId w:val="1"/>
              </w:numPr>
              <w:spacing w:before="100" w:beforeAutospacing="1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471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have heart disease (such as heart failure)</w:t>
            </w:r>
          </w:p>
          <w:p w14:paraId="2CE12411" w14:textId="77777777" w:rsidR="00252A82" w:rsidRPr="00A471F2" w:rsidRDefault="00252A82" w:rsidP="00252A82">
            <w:pPr>
              <w:numPr>
                <w:ilvl w:val="0"/>
                <w:numId w:val="1"/>
              </w:numPr>
              <w:spacing w:before="100" w:beforeAutospacing="1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471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have diabetes</w:t>
            </w:r>
          </w:p>
          <w:p w14:paraId="5431706C" w14:textId="77777777" w:rsidR="00252A82" w:rsidRPr="00A471F2" w:rsidRDefault="00252A82" w:rsidP="00252A82">
            <w:pPr>
              <w:numPr>
                <w:ilvl w:val="0"/>
                <w:numId w:val="1"/>
              </w:numPr>
              <w:spacing w:before="100" w:beforeAutospacing="1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471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have chronic kidney disease</w:t>
            </w:r>
          </w:p>
          <w:p w14:paraId="07B2CDAF" w14:textId="77777777" w:rsidR="00252A82" w:rsidRPr="00A471F2" w:rsidRDefault="00252A82" w:rsidP="00252A82">
            <w:pPr>
              <w:numPr>
                <w:ilvl w:val="0"/>
                <w:numId w:val="1"/>
              </w:numPr>
              <w:spacing w:before="100" w:beforeAutospacing="1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471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have liver disease (such as hepatitis)</w:t>
            </w:r>
          </w:p>
          <w:p w14:paraId="71895C02" w14:textId="77777777" w:rsidR="00252A82" w:rsidRPr="00A471F2" w:rsidRDefault="00252A82" w:rsidP="00252A82">
            <w:pPr>
              <w:numPr>
                <w:ilvl w:val="0"/>
                <w:numId w:val="1"/>
              </w:numPr>
              <w:spacing w:before="100" w:beforeAutospacing="1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471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have a condition affecting the brain or nerves (such as Parkinson's disease, motor neurone disease, multiple sclerosis or cerebral palsy)</w:t>
            </w:r>
          </w:p>
          <w:p w14:paraId="3D9BA3BA" w14:textId="0B8256AA" w:rsidR="00252A82" w:rsidRPr="00A471F2" w:rsidRDefault="00252A82" w:rsidP="00252A82">
            <w:pPr>
              <w:numPr>
                <w:ilvl w:val="0"/>
                <w:numId w:val="1"/>
              </w:numPr>
              <w:spacing w:before="100" w:beforeAutospacing="1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471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have a condition that means </w:t>
            </w:r>
            <w:r w:rsidR="0042750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you</w:t>
            </w:r>
            <w:r w:rsidRPr="00A471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have a high risk of getting infections</w:t>
            </w:r>
          </w:p>
          <w:p w14:paraId="16E4D8BC" w14:textId="77777777" w:rsidR="00252A82" w:rsidRPr="00A471F2" w:rsidRDefault="00252A82" w:rsidP="00252A82">
            <w:pPr>
              <w:numPr>
                <w:ilvl w:val="0"/>
                <w:numId w:val="1"/>
              </w:numPr>
              <w:spacing w:before="100" w:beforeAutospacing="1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471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are taking medicine that can affect the immune system (such as low doses of steroids)</w:t>
            </w:r>
          </w:p>
          <w:p w14:paraId="645B66AE" w14:textId="77777777" w:rsidR="00252A82" w:rsidRPr="00046EA3" w:rsidRDefault="00252A82" w:rsidP="00252A82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1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very obese (a BMI of 40 or above)</w:t>
            </w:r>
            <w:r w:rsidRPr="00985180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7" w:history="1">
              <w:r w:rsidRPr="00046EA3">
                <w:rPr>
                  <w:rStyle w:val="Hyperlink"/>
                  <w:rFonts w:ascii="Arial" w:hAnsi="Arial" w:cs="Arial"/>
                  <w:sz w:val="20"/>
                  <w:szCs w:val="20"/>
                </w:rPr>
                <w:t>Body Mass Index Calculator</w:t>
              </w:r>
            </w:hyperlink>
            <w:r w:rsidRPr="00046E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457C511" w14:textId="77777777" w:rsidR="00113C38" w:rsidRPr="00A471F2" w:rsidRDefault="00252A82" w:rsidP="0037059F">
            <w:pPr>
              <w:numPr>
                <w:ilvl w:val="0"/>
                <w:numId w:val="1"/>
              </w:numPr>
              <w:spacing w:before="100" w:beforeAutospacing="1" w:after="120" w:line="276" w:lineRule="auto"/>
              <w:ind w:left="714" w:hanging="357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471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are pregnant</w:t>
            </w:r>
          </w:p>
          <w:p w14:paraId="30831C0F" w14:textId="57F45B19" w:rsidR="00FF543E" w:rsidRPr="00113C38" w:rsidRDefault="009958DC" w:rsidP="00113C38">
            <w:pPr>
              <w:spacing w:before="100" w:beforeAutospacing="1" w:after="120" w:line="276" w:lineRule="auto"/>
              <w:ind w:left="714"/>
              <w:jc w:val="both"/>
              <w:rPr>
                <w:rFonts w:ascii="Arial" w:eastAsia="Times New Roman" w:hAnsi="Arial" w:cs="Arial"/>
                <w:color w:val="212B32"/>
                <w:sz w:val="20"/>
                <w:szCs w:val="20"/>
                <w:lang w:eastAsia="en-GB"/>
              </w:rPr>
            </w:pPr>
            <w:hyperlink r:id="rId18" w:history="1">
              <w:r w:rsidR="00113C38" w:rsidRPr="00113C38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GB"/>
                </w:rPr>
                <w:t>https://www.gov.uk/government/publications/coronavirus-covid-19-advice-for-pregnant-employees/coronavirus-covid-19-advice-for-pregnant-employees</w:t>
              </w:r>
            </w:hyperlink>
          </w:p>
          <w:p w14:paraId="1073A1B2" w14:textId="67397EA4" w:rsidR="00252A82" w:rsidRPr="00046EA3" w:rsidRDefault="009958DC" w:rsidP="00DA1A6B">
            <w:pPr>
              <w:spacing w:after="120"/>
              <w:jc w:val="both"/>
              <w:rPr>
                <w:rFonts w:ascii="Arial" w:eastAsia="Times New Roman" w:hAnsi="Arial" w:cs="Arial"/>
                <w:color w:val="212B32"/>
                <w:sz w:val="20"/>
                <w:szCs w:val="20"/>
                <w:lang w:val="en" w:eastAsia="en-GB"/>
              </w:rPr>
            </w:pPr>
            <w:hyperlink r:id="rId19" w:history="1">
              <w:r w:rsidR="00134A1D" w:rsidRPr="00046EA3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https://www.nhs.uk/conditions/coronavirus-covid-19/people-at-higher-risk/whos-at-higher-risk-from-coronavirus/</w:t>
              </w:r>
            </w:hyperlink>
          </w:p>
        </w:tc>
      </w:tr>
    </w:tbl>
    <w:p w14:paraId="3C930DA9" w14:textId="77777777" w:rsidR="00DA1A6B" w:rsidRPr="00713F91" w:rsidRDefault="00DA1A6B" w:rsidP="00163C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</w:p>
    <w:p w14:paraId="1C946DDD" w14:textId="7F066252" w:rsidR="00DA1A6B" w:rsidRDefault="00A5700C" w:rsidP="00163C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  <w:r w:rsidRPr="00713F91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Please note</w:t>
      </w:r>
      <w:r w:rsidRPr="00713F9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– you do not need to calculate your COVID-Age if none of the factors apply to you, you </w:t>
      </w:r>
      <w:r w:rsidR="00EB67EB" w:rsidRPr="00713F9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are assigned </w:t>
      </w:r>
      <w:r w:rsidRPr="00713F9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the </w:t>
      </w:r>
      <w:r w:rsidRPr="00E4020F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low </w:t>
      </w:r>
      <w:r w:rsidR="00EB67EB" w:rsidRPr="00E4020F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-</w:t>
      </w:r>
      <w:r w:rsidRPr="00E4020F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risk</w:t>
      </w:r>
      <w:r w:rsidRPr="00713F91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category</w:t>
      </w:r>
      <w:r w:rsidR="00AB0928">
        <w:rPr>
          <w:rFonts w:ascii="Arial" w:eastAsia="Times New Roman" w:hAnsi="Arial" w:cs="Arial"/>
          <w:color w:val="333333"/>
          <w:lang w:eastAsia="en-GB"/>
        </w:rPr>
        <w:t>.</w:t>
      </w:r>
      <w:r>
        <w:rPr>
          <w:rFonts w:ascii="Arial" w:eastAsia="Times New Roman" w:hAnsi="Arial" w:cs="Arial"/>
          <w:color w:val="333333"/>
          <w:lang w:eastAsia="en-GB"/>
        </w:rPr>
        <w:t xml:space="preserve"> </w:t>
      </w:r>
    </w:p>
    <w:p w14:paraId="224A3052" w14:textId="77777777" w:rsidR="00DA1A6B" w:rsidRDefault="00DA1A6B" w:rsidP="00163C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</w:p>
    <w:p w14:paraId="497E815A" w14:textId="1CDF8B4C" w:rsidR="00DA1A6B" w:rsidRPr="00DA1A6B" w:rsidRDefault="005E7F57" w:rsidP="00DA1A6B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A</w:t>
      </w:r>
      <w:r w:rsidR="00DA1A6B" w:rsidRPr="00DA1A6B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ssess</w:t>
      </w:r>
      <w:r w:rsidR="009331F9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 xml:space="preserve"> </w:t>
      </w:r>
      <w:r w:rsidR="00DA1A6B" w:rsidRPr="00DA1A6B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 xml:space="preserve">your COVID-Age </w:t>
      </w:r>
      <w:r w:rsidR="00504688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r</w:t>
      </w:r>
      <w:r w:rsidR="00DA1A6B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 xml:space="preserve">isk </w:t>
      </w:r>
      <w:r w:rsidR="00504688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c</w:t>
      </w:r>
      <w:r w:rsidR="00DA1A6B" w:rsidRPr="00DA1A6B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 xml:space="preserve">ategory </w:t>
      </w:r>
    </w:p>
    <w:p w14:paraId="7082C5B0" w14:textId="2635B6A1" w:rsidR="00163C10" w:rsidRPr="00DA1A6B" w:rsidRDefault="00DA1A6B" w:rsidP="006F26F0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en-GB"/>
        </w:rPr>
        <w:t>Use</w:t>
      </w:r>
      <w:r w:rsidR="00046EA3" w:rsidRPr="00DA1A6B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the</w:t>
      </w:r>
      <w:r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online</w:t>
      </w:r>
      <w:r w:rsidR="00046EA3" w:rsidRPr="00DA1A6B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</w:t>
      </w:r>
      <w:hyperlink r:id="rId20" w:history="1">
        <w:r w:rsidR="00046EA3" w:rsidRPr="00DA1A6B">
          <w:rPr>
            <w:rFonts w:ascii="Arial" w:eastAsia="Times New Roman" w:hAnsi="Arial" w:cs="Arial"/>
            <w:color w:val="C00000"/>
            <w:sz w:val="20"/>
            <w:szCs w:val="20"/>
            <w:u w:val="single"/>
            <w:lang w:eastAsia="en-GB"/>
          </w:rPr>
          <w:t>COVID-Age Calculator</w:t>
        </w:r>
      </w:hyperlink>
      <w:r>
        <w:rPr>
          <w:rFonts w:ascii="Arial" w:eastAsia="Times New Roman" w:hAnsi="Arial" w:cs="Arial"/>
          <w:color w:val="C00000"/>
          <w:sz w:val="20"/>
          <w:szCs w:val="20"/>
          <w:u w:val="single"/>
          <w:lang w:eastAsia="en-GB"/>
        </w:rPr>
        <w:t xml:space="preserve"> to calculate your COVID-Age</w:t>
      </w:r>
      <w:r w:rsidR="00046EA3" w:rsidRPr="00DA1A6B">
        <w:rPr>
          <w:rFonts w:ascii="Arial" w:eastAsia="Times New Roman" w:hAnsi="Arial" w:cs="Arial"/>
          <w:color w:val="C00000"/>
          <w:sz w:val="20"/>
          <w:szCs w:val="20"/>
          <w:lang w:eastAsia="en-GB"/>
        </w:rPr>
        <w:t>.</w:t>
      </w:r>
      <w:r>
        <w:rPr>
          <w:rFonts w:ascii="Arial" w:eastAsia="Times New Roman" w:hAnsi="Arial" w:cs="Arial"/>
          <w:color w:val="C00000"/>
          <w:sz w:val="20"/>
          <w:szCs w:val="20"/>
          <w:lang w:eastAsia="en-GB"/>
        </w:rPr>
        <w:t xml:space="preserve">  </w:t>
      </w:r>
      <w:r w:rsidR="00FC581E" w:rsidRPr="00DA1A6B">
        <w:rPr>
          <w:rFonts w:ascii="Arial" w:eastAsia="Times New Roman" w:hAnsi="Arial" w:cs="Arial"/>
          <w:sz w:val="20"/>
          <w:szCs w:val="20"/>
          <w:lang w:eastAsia="en-GB"/>
        </w:rPr>
        <w:t xml:space="preserve">Here is a </w:t>
      </w:r>
      <w:hyperlink r:id="rId21" w:history="1">
        <w:r w:rsidR="00163C10" w:rsidRPr="00DA1A6B">
          <w:rPr>
            <w:rFonts w:ascii="Arial" w:eastAsia="Times New Roman" w:hAnsi="Arial" w:cs="Arial"/>
            <w:color w:val="0065BD"/>
            <w:sz w:val="20"/>
            <w:szCs w:val="20"/>
            <w:u w:val="single"/>
            <w:lang w:eastAsia="en-GB"/>
          </w:rPr>
          <w:t>More detailed outline of the methodology</w:t>
        </w:r>
      </w:hyperlink>
      <w:r w:rsidR="00163C10" w:rsidRPr="00DA1A6B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 .</w:t>
      </w:r>
    </w:p>
    <w:p w14:paraId="0CA61DD9" w14:textId="09688174" w:rsidR="00163C10" w:rsidRPr="008B4AB8" w:rsidRDefault="00DA1A6B" w:rsidP="006F26F0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Please note that i</w:t>
      </w:r>
      <w:r w:rsidR="00163C10" w:rsidRPr="00DA1A6B">
        <w:rPr>
          <w:rFonts w:ascii="Arial" w:eastAsia="Times New Roman" w:hAnsi="Arial" w:cs="Arial"/>
          <w:sz w:val="20"/>
          <w:szCs w:val="20"/>
          <w:lang w:eastAsia="en-GB"/>
        </w:rPr>
        <w:t xml:space="preserve">t is recognised that there </w:t>
      </w:r>
      <w:r w:rsidR="008E4685" w:rsidRPr="00DA1A6B">
        <w:rPr>
          <w:rFonts w:ascii="Arial" w:eastAsia="Times New Roman" w:hAnsi="Arial" w:cs="Arial"/>
          <w:sz w:val="20"/>
          <w:szCs w:val="20"/>
          <w:lang w:eastAsia="en-GB"/>
        </w:rPr>
        <w:t>are</w:t>
      </w:r>
      <w:r w:rsidR="00163C10" w:rsidRPr="00DA1A6B">
        <w:rPr>
          <w:rFonts w:ascii="Arial" w:eastAsia="Times New Roman" w:hAnsi="Arial" w:cs="Arial"/>
          <w:sz w:val="20"/>
          <w:szCs w:val="20"/>
          <w:lang w:eastAsia="en-GB"/>
        </w:rPr>
        <w:t xml:space="preserve"> some limitations</w:t>
      </w:r>
      <w:r w:rsidR="006F26F0">
        <w:rPr>
          <w:rFonts w:ascii="Arial" w:eastAsia="Times New Roman" w:hAnsi="Arial" w:cs="Arial"/>
          <w:sz w:val="20"/>
          <w:szCs w:val="20"/>
          <w:lang w:eastAsia="en-GB"/>
        </w:rPr>
        <w:t xml:space="preserve"> to the COVID-Age Ca</w:t>
      </w:r>
      <w:r w:rsidR="005D722B">
        <w:rPr>
          <w:rFonts w:ascii="Arial" w:eastAsia="Times New Roman" w:hAnsi="Arial" w:cs="Arial"/>
          <w:sz w:val="20"/>
          <w:szCs w:val="20"/>
          <w:lang w:eastAsia="en-GB"/>
        </w:rPr>
        <w:t>lc</w:t>
      </w:r>
      <w:r w:rsidR="006F26F0">
        <w:rPr>
          <w:rFonts w:ascii="Arial" w:eastAsia="Times New Roman" w:hAnsi="Arial" w:cs="Arial"/>
          <w:sz w:val="20"/>
          <w:szCs w:val="20"/>
          <w:lang w:eastAsia="en-GB"/>
        </w:rPr>
        <w:t>ulator</w:t>
      </w:r>
      <w:r w:rsidR="00163C10" w:rsidRPr="00DA1A6B">
        <w:rPr>
          <w:rFonts w:ascii="Arial" w:eastAsia="Times New Roman" w:hAnsi="Arial" w:cs="Arial"/>
          <w:sz w:val="20"/>
          <w:szCs w:val="20"/>
          <w:lang w:eastAsia="en-GB"/>
        </w:rPr>
        <w:t>, particularly with some serious, complex, or less common health conditions that the calculator will not address</w:t>
      </w:r>
      <w:r w:rsidR="006F26F0">
        <w:rPr>
          <w:rFonts w:ascii="Arial" w:eastAsia="Times New Roman" w:hAnsi="Arial" w:cs="Arial"/>
          <w:sz w:val="20"/>
          <w:szCs w:val="20"/>
          <w:lang w:eastAsia="en-GB"/>
        </w:rPr>
        <w:t>.</w:t>
      </w:r>
      <w:r w:rsidR="008E4685" w:rsidRPr="00DA1A6B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6F26F0">
        <w:rPr>
          <w:rFonts w:ascii="Arial" w:eastAsia="Times New Roman" w:hAnsi="Arial" w:cs="Arial"/>
          <w:sz w:val="20"/>
          <w:szCs w:val="20"/>
          <w:lang w:eastAsia="en-GB"/>
        </w:rPr>
        <w:t>I</w:t>
      </w:r>
      <w:r w:rsidR="008E4685" w:rsidRPr="00DA1A6B">
        <w:rPr>
          <w:rFonts w:ascii="Arial" w:eastAsia="Times New Roman" w:hAnsi="Arial" w:cs="Arial"/>
          <w:sz w:val="20"/>
          <w:szCs w:val="20"/>
          <w:lang w:eastAsia="en-GB"/>
        </w:rPr>
        <w:t xml:space="preserve">n this instance we recommend you consult with the </w:t>
      </w:r>
      <w:hyperlink r:id="rId22" w:history="1">
        <w:r w:rsidR="008E4685" w:rsidRPr="00CE6298">
          <w:rPr>
            <w:rStyle w:val="Hyperlink"/>
            <w:rFonts w:ascii="Arial" w:eastAsia="Times New Roman" w:hAnsi="Arial" w:cs="Arial"/>
            <w:sz w:val="20"/>
            <w:szCs w:val="20"/>
            <w:lang w:eastAsia="en-GB"/>
          </w:rPr>
          <w:t>O</w:t>
        </w:r>
        <w:r w:rsidR="00163C10" w:rsidRPr="00CE6298">
          <w:rPr>
            <w:rStyle w:val="Hyperlink"/>
            <w:rFonts w:ascii="Arial" w:eastAsia="Times New Roman" w:hAnsi="Arial" w:cs="Arial"/>
            <w:sz w:val="20"/>
            <w:szCs w:val="20"/>
            <w:lang w:eastAsia="en-GB"/>
          </w:rPr>
          <w:t xml:space="preserve">ccupational </w:t>
        </w:r>
        <w:r w:rsidR="008E4685" w:rsidRPr="00CE6298">
          <w:rPr>
            <w:rStyle w:val="Hyperlink"/>
            <w:rFonts w:ascii="Arial" w:eastAsia="Times New Roman" w:hAnsi="Arial" w:cs="Arial"/>
            <w:sz w:val="20"/>
            <w:szCs w:val="20"/>
            <w:lang w:eastAsia="en-GB"/>
          </w:rPr>
          <w:t>H</w:t>
        </w:r>
        <w:r w:rsidR="00163C10" w:rsidRPr="00CE6298">
          <w:rPr>
            <w:rStyle w:val="Hyperlink"/>
            <w:rFonts w:ascii="Arial" w:eastAsia="Times New Roman" w:hAnsi="Arial" w:cs="Arial"/>
            <w:sz w:val="20"/>
            <w:szCs w:val="20"/>
            <w:lang w:eastAsia="en-GB"/>
          </w:rPr>
          <w:t xml:space="preserve">ealth </w:t>
        </w:r>
        <w:r w:rsidR="008E4685" w:rsidRPr="00CE6298">
          <w:rPr>
            <w:rStyle w:val="Hyperlink"/>
            <w:rFonts w:ascii="Arial" w:eastAsia="Times New Roman" w:hAnsi="Arial" w:cs="Arial"/>
            <w:sz w:val="20"/>
            <w:szCs w:val="20"/>
            <w:lang w:eastAsia="en-GB"/>
          </w:rPr>
          <w:t>S</w:t>
        </w:r>
        <w:r w:rsidR="00163C10" w:rsidRPr="00CE6298">
          <w:rPr>
            <w:rStyle w:val="Hyperlink"/>
            <w:rFonts w:ascii="Arial" w:eastAsia="Times New Roman" w:hAnsi="Arial" w:cs="Arial"/>
            <w:sz w:val="20"/>
            <w:szCs w:val="20"/>
            <w:lang w:eastAsia="en-GB"/>
          </w:rPr>
          <w:t>ervice</w:t>
        </w:r>
      </w:hyperlink>
      <w:r w:rsidR="008E4685" w:rsidRPr="00DA1A6B">
        <w:rPr>
          <w:rFonts w:ascii="Arial" w:eastAsia="Times New Roman" w:hAnsi="Arial" w:cs="Arial"/>
          <w:color w:val="C00000"/>
          <w:sz w:val="20"/>
          <w:szCs w:val="20"/>
          <w:lang w:eastAsia="en-GB"/>
        </w:rPr>
        <w:t xml:space="preserve"> </w:t>
      </w:r>
      <w:r w:rsidR="008E4685" w:rsidRPr="00DA1A6B">
        <w:rPr>
          <w:rFonts w:ascii="Arial" w:eastAsia="Times New Roman" w:hAnsi="Arial" w:cs="Arial"/>
          <w:sz w:val="20"/>
          <w:szCs w:val="20"/>
          <w:lang w:eastAsia="en-GB"/>
        </w:rPr>
        <w:t xml:space="preserve">or your </w:t>
      </w:r>
      <w:r w:rsidR="00977686">
        <w:rPr>
          <w:rFonts w:ascii="Arial" w:eastAsia="Times New Roman" w:hAnsi="Arial" w:cs="Arial"/>
          <w:sz w:val="20"/>
          <w:szCs w:val="20"/>
          <w:lang w:eastAsia="en-GB"/>
        </w:rPr>
        <w:t>doctor</w:t>
      </w:r>
      <w:r w:rsidR="00504688">
        <w:rPr>
          <w:rFonts w:ascii="Arial" w:eastAsia="Times New Roman" w:hAnsi="Arial" w:cs="Arial"/>
          <w:sz w:val="20"/>
          <w:szCs w:val="20"/>
          <w:lang w:eastAsia="en-GB"/>
        </w:rPr>
        <w:t xml:space="preserve"> for advice regarding returning to work on campus.</w:t>
      </w:r>
      <w:r w:rsidR="00163C10" w:rsidRPr="00DA1A6B">
        <w:rPr>
          <w:rFonts w:ascii="Arial" w:eastAsia="Times New Roman" w:hAnsi="Arial" w:cs="Arial"/>
          <w:sz w:val="20"/>
          <w:szCs w:val="20"/>
          <w:lang w:eastAsia="en-GB"/>
        </w:rPr>
        <w:t> </w:t>
      </w:r>
    </w:p>
    <w:p w14:paraId="442F0341" w14:textId="530A2B19" w:rsidR="00DF6A15" w:rsidRDefault="006F26F0" w:rsidP="00DF6A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The Calculat</w:t>
      </w:r>
      <w:r w:rsidR="001A476C">
        <w:rPr>
          <w:rFonts w:ascii="Arial" w:eastAsia="Times New Roman" w:hAnsi="Arial" w:cs="Arial"/>
          <w:sz w:val="20"/>
          <w:szCs w:val="20"/>
          <w:lang w:eastAsia="en-GB"/>
        </w:rPr>
        <w:t>ion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converts your COVID-Age into a risk category. </w:t>
      </w:r>
      <w:r w:rsidR="00DF6A15">
        <w:rPr>
          <w:rFonts w:ascii="Arial" w:eastAsia="Times New Roman" w:hAnsi="Arial" w:cs="Arial"/>
          <w:sz w:val="20"/>
          <w:szCs w:val="20"/>
          <w:lang w:eastAsia="en-GB"/>
        </w:rPr>
        <w:t>If you are in</w:t>
      </w:r>
      <w:r w:rsidR="008E4685" w:rsidRPr="00DA1A6B">
        <w:rPr>
          <w:rFonts w:ascii="Arial" w:eastAsia="Times New Roman" w:hAnsi="Arial" w:cs="Arial"/>
          <w:sz w:val="20"/>
          <w:szCs w:val="20"/>
          <w:lang w:eastAsia="en-GB"/>
        </w:rPr>
        <w:t xml:space="preserve"> the low, moderate</w:t>
      </w:r>
      <w:r w:rsidR="00286E6D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="008E4685" w:rsidRPr="00DA1A6B">
        <w:rPr>
          <w:rFonts w:ascii="Arial" w:eastAsia="Times New Roman" w:hAnsi="Arial" w:cs="Arial"/>
          <w:sz w:val="20"/>
          <w:szCs w:val="20"/>
          <w:lang w:eastAsia="en-GB"/>
        </w:rPr>
        <w:t xml:space="preserve"> or high COVID-Age categories, you can work</w:t>
      </w:r>
      <w:r w:rsidR="00DF6A15">
        <w:rPr>
          <w:rFonts w:ascii="Arial" w:eastAsia="Times New Roman" w:hAnsi="Arial" w:cs="Arial"/>
          <w:sz w:val="20"/>
          <w:szCs w:val="20"/>
          <w:lang w:eastAsia="en-GB"/>
        </w:rPr>
        <w:t xml:space="preserve"> on campus if required to do so</w:t>
      </w:r>
      <w:r w:rsidR="008E4685" w:rsidRPr="00DA1A6B">
        <w:rPr>
          <w:rFonts w:ascii="Arial" w:eastAsia="Times New Roman" w:hAnsi="Arial" w:cs="Arial"/>
          <w:sz w:val="20"/>
          <w:szCs w:val="20"/>
          <w:lang w:eastAsia="en-GB"/>
        </w:rPr>
        <w:t>, provided appropriate workplace controls are in</w:t>
      </w:r>
      <w:r w:rsidR="00046EA3" w:rsidRPr="00DA1A6B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D8328E" w:rsidRPr="00DA1A6B">
        <w:rPr>
          <w:rFonts w:ascii="Arial" w:eastAsia="Times New Roman" w:hAnsi="Arial" w:cs="Arial"/>
          <w:sz w:val="20"/>
          <w:szCs w:val="20"/>
          <w:lang w:eastAsia="en-GB"/>
        </w:rPr>
        <w:t xml:space="preserve">place </w:t>
      </w:r>
      <w:r w:rsidR="00046EA3" w:rsidRPr="00DA1A6B">
        <w:rPr>
          <w:rFonts w:ascii="Arial" w:eastAsia="Times New Roman" w:hAnsi="Arial" w:cs="Arial"/>
          <w:sz w:val="20"/>
          <w:szCs w:val="20"/>
          <w:lang w:eastAsia="en-GB"/>
        </w:rPr>
        <w:t>and</w:t>
      </w:r>
      <w:r w:rsidR="00D8328E" w:rsidRPr="00DA1A6B">
        <w:rPr>
          <w:rFonts w:ascii="Arial" w:eastAsia="Times New Roman" w:hAnsi="Arial" w:cs="Arial"/>
          <w:sz w:val="20"/>
          <w:szCs w:val="20"/>
          <w:lang w:eastAsia="en-GB"/>
        </w:rPr>
        <w:t xml:space="preserve"> current </w:t>
      </w:r>
      <w:r w:rsidR="00046EA3" w:rsidRPr="00DA1A6B">
        <w:rPr>
          <w:rFonts w:ascii="Arial" w:eastAsia="Times New Roman" w:hAnsi="Arial" w:cs="Arial"/>
          <w:sz w:val="20"/>
          <w:szCs w:val="20"/>
          <w:lang w:eastAsia="en-GB"/>
        </w:rPr>
        <w:t>local prevalence allows.</w:t>
      </w:r>
      <w:r w:rsidR="00AB0928">
        <w:rPr>
          <w:rFonts w:ascii="Arial" w:eastAsia="Times New Roman" w:hAnsi="Arial" w:cs="Arial"/>
          <w:sz w:val="20"/>
          <w:szCs w:val="20"/>
          <w:lang w:eastAsia="en-GB"/>
        </w:rPr>
        <w:t xml:space="preserve"> If you are in the very hig</w:t>
      </w:r>
      <w:r w:rsidR="00504688">
        <w:rPr>
          <w:rFonts w:ascii="Arial" w:eastAsia="Times New Roman" w:hAnsi="Arial" w:cs="Arial"/>
          <w:sz w:val="20"/>
          <w:szCs w:val="20"/>
          <w:lang w:eastAsia="en-GB"/>
        </w:rPr>
        <w:t>h</w:t>
      </w:r>
      <w:r w:rsidR="003574C0">
        <w:rPr>
          <w:rFonts w:ascii="Arial" w:eastAsia="Times New Roman" w:hAnsi="Arial" w:cs="Arial"/>
          <w:sz w:val="20"/>
          <w:szCs w:val="20"/>
          <w:lang w:eastAsia="en-GB"/>
        </w:rPr>
        <w:t>-</w:t>
      </w:r>
      <w:r w:rsidR="00AB0928">
        <w:rPr>
          <w:rFonts w:ascii="Arial" w:eastAsia="Times New Roman" w:hAnsi="Arial" w:cs="Arial"/>
          <w:sz w:val="20"/>
          <w:szCs w:val="20"/>
          <w:lang w:eastAsia="en-GB"/>
        </w:rPr>
        <w:t xml:space="preserve"> risk category, you are still likely to be able to work on campus but extra precautions may be needed and we advise you consult with the Occupational Health Service</w:t>
      </w:r>
      <w:r w:rsidR="00985180">
        <w:rPr>
          <w:rFonts w:ascii="Arial" w:eastAsia="Times New Roman" w:hAnsi="Arial" w:cs="Arial"/>
          <w:sz w:val="20"/>
          <w:szCs w:val="20"/>
          <w:lang w:eastAsia="en-GB"/>
        </w:rPr>
        <w:t>.</w:t>
      </w:r>
    </w:p>
    <w:p w14:paraId="48974200" w14:textId="6DCBDBDB" w:rsidR="00E114F3" w:rsidRDefault="00E114F3" w:rsidP="00DF6A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14:paraId="40BE42F1" w14:textId="5E1ADE0F" w:rsidR="00E114F3" w:rsidRDefault="00E114F3" w:rsidP="00DF6A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14:paraId="47C5BC5E" w14:textId="07D8309A" w:rsidR="00E114F3" w:rsidRDefault="00E114F3" w:rsidP="00DF6A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14:paraId="0BCD3E3E" w14:textId="5BD99023" w:rsidR="00E114F3" w:rsidRDefault="00E114F3" w:rsidP="00DF6A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14:paraId="447B70B9" w14:textId="4EA03329" w:rsidR="00E114F3" w:rsidRDefault="00E114F3" w:rsidP="00DF6A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14:paraId="72D79072" w14:textId="77777777" w:rsidR="00E114F3" w:rsidRDefault="00E114F3" w:rsidP="00DF6A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14:paraId="4CAAE3D1" w14:textId="36022E1E" w:rsidR="0058528D" w:rsidRDefault="0058528D" w:rsidP="00DF6A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14:paraId="0CAFF4F7" w14:textId="555566D2" w:rsidR="0058528D" w:rsidRDefault="0058528D" w:rsidP="00DF6A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14:paraId="48565DE1" w14:textId="0AD49980" w:rsidR="0058528D" w:rsidRDefault="0058528D" w:rsidP="00DF6A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14:paraId="191179E7" w14:textId="330596FF" w:rsidR="0058528D" w:rsidRDefault="009331F9" w:rsidP="00DF6A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Your Individual </w:t>
      </w:r>
      <w:r w:rsidR="00AA461D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Health</w:t>
      </w:r>
      <w:r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 Risk</w:t>
      </w:r>
    </w:p>
    <w:p w14:paraId="0CC8F523" w14:textId="77777777" w:rsidR="00FE0D30" w:rsidRDefault="00FE0D30" w:rsidP="00DF6A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</w:p>
    <w:p w14:paraId="03D3FC68" w14:textId="77777777" w:rsidR="00E4020F" w:rsidRDefault="00E4020F" w:rsidP="00DF6A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</w:p>
    <w:p w14:paraId="72D61423" w14:textId="77777777" w:rsidR="00AB0928" w:rsidRPr="003574C0" w:rsidRDefault="00AB0928" w:rsidP="00DF6A15">
      <w:pPr>
        <w:shd w:val="clear" w:color="auto" w:fill="FFFFFF"/>
        <w:spacing w:after="0" w:line="240" w:lineRule="auto"/>
        <w:jc w:val="both"/>
        <w:rPr>
          <w:rFonts w:ascii="Arial Bold" w:eastAsia="Times New Roman" w:hAnsi="Arial Bold" w:cs="Arial"/>
          <w:b/>
          <w:bCs/>
          <w:caps/>
          <w:sz w:val="20"/>
          <w:szCs w:val="20"/>
          <w:lang w:eastAsia="en-GB"/>
        </w:rPr>
      </w:pPr>
    </w:p>
    <w:p w14:paraId="6BF743E0" w14:textId="23EB2285" w:rsidR="00504688" w:rsidRPr="003574C0" w:rsidRDefault="00F03B5A" w:rsidP="006F26F0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Your r</w:t>
      </w:r>
      <w:r w:rsidR="003574C0">
        <w:rPr>
          <w:rFonts w:ascii="Arial" w:eastAsia="Times New Roman" w:hAnsi="Arial" w:cs="Arial"/>
          <w:sz w:val="20"/>
          <w:szCs w:val="20"/>
          <w:lang w:eastAsia="en-GB"/>
        </w:rPr>
        <w:t xml:space="preserve">isk </w:t>
      </w:r>
      <w:r w:rsidR="00B474C3">
        <w:rPr>
          <w:rFonts w:ascii="Arial" w:eastAsia="Times New Roman" w:hAnsi="Arial" w:cs="Arial"/>
          <w:sz w:val="20"/>
          <w:szCs w:val="20"/>
          <w:lang w:eastAsia="en-GB"/>
        </w:rPr>
        <w:t>is reduced</w:t>
      </w:r>
      <w:r w:rsidR="00E4020F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="00B474C3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3574C0">
        <w:rPr>
          <w:rFonts w:ascii="Arial" w:eastAsia="Times New Roman" w:hAnsi="Arial" w:cs="Arial"/>
          <w:sz w:val="20"/>
          <w:szCs w:val="20"/>
          <w:lang w:eastAsia="en-GB"/>
        </w:rPr>
        <w:t xml:space="preserve">and </w:t>
      </w:r>
      <w:r w:rsidR="00B474C3">
        <w:rPr>
          <w:rFonts w:ascii="Arial" w:eastAsia="Times New Roman" w:hAnsi="Arial" w:cs="Arial"/>
          <w:sz w:val="20"/>
          <w:szCs w:val="20"/>
          <w:lang w:eastAsia="en-GB"/>
        </w:rPr>
        <w:t xml:space="preserve">you </w:t>
      </w:r>
      <w:r w:rsidR="003574C0">
        <w:rPr>
          <w:rFonts w:ascii="Arial" w:eastAsia="Times New Roman" w:hAnsi="Arial" w:cs="Arial"/>
          <w:sz w:val="20"/>
          <w:szCs w:val="20"/>
          <w:lang w:eastAsia="en-GB"/>
        </w:rPr>
        <w:t>help protect others if yo</w:t>
      </w:r>
      <w:r w:rsidR="007A360A">
        <w:rPr>
          <w:rFonts w:ascii="Arial" w:eastAsia="Times New Roman" w:hAnsi="Arial" w:cs="Arial"/>
          <w:sz w:val="20"/>
          <w:szCs w:val="20"/>
          <w:lang w:eastAsia="en-GB"/>
        </w:rPr>
        <w:t>u</w:t>
      </w:r>
      <w:r w:rsidR="003574C0">
        <w:rPr>
          <w:rFonts w:ascii="Arial" w:eastAsia="Times New Roman" w:hAnsi="Arial" w:cs="Arial"/>
          <w:sz w:val="20"/>
          <w:szCs w:val="20"/>
          <w:lang w:eastAsia="en-GB"/>
        </w:rPr>
        <w:t>;</w:t>
      </w:r>
    </w:p>
    <w:tbl>
      <w:tblPr>
        <w:tblStyle w:val="TableGrid"/>
        <w:tblpPr w:leftFromText="180" w:rightFromText="180" w:horzAnchor="margin" w:tblpY="600"/>
        <w:tblW w:w="0" w:type="auto"/>
        <w:tblLook w:val="04A0" w:firstRow="1" w:lastRow="0" w:firstColumn="1" w:lastColumn="0" w:noHBand="0" w:noVBand="1"/>
      </w:tblPr>
      <w:tblGrid>
        <w:gridCol w:w="3823"/>
        <w:gridCol w:w="6673"/>
      </w:tblGrid>
      <w:tr w:rsidR="0058528D" w:rsidRPr="003574C0" w14:paraId="244111AC" w14:textId="77777777" w:rsidTr="00E114F3">
        <w:tc>
          <w:tcPr>
            <w:tcW w:w="3823" w:type="dxa"/>
          </w:tcPr>
          <w:p w14:paraId="05EF8D31" w14:textId="320A9601" w:rsidR="0058528D" w:rsidRPr="003574C0" w:rsidRDefault="0058528D" w:rsidP="00E114F3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3574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</w:t>
            </w:r>
            <w:r w:rsidR="009331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OVID-</w:t>
            </w:r>
            <w:r w:rsidRPr="003574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Age risk</w:t>
            </w:r>
            <w:r w:rsidR="00165202" w:rsidRPr="003574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="00F03B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category</w:t>
            </w:r>
          </w:p>
        </w:tc>
        <w:tc>
          <w:tcPr>
            <w:tcW w:w="6673" w:type="dxa"/>
          </w:tcPr>
          <w:p w14:paraId="52085210" w14:textId="2298F0EB" w:rsidR="0058528D" w:rsidRPr="003574C0" w:rsidRDefault="0058528D" w:rsidP="00E114F3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3574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Individual </w:t>
            </w:r>
            <w:r w:rsidR="00AA46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Health</w:t>
            </w:r>
            <w:r w:rsidRPr="003574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risk </w:t>
            </w:r>
          </w:p>
        </w:tc>
      </w:tr>
      <w:tr w:rsidR="0058528D" w14:paraId="04876990" w14:textId="77777777" w:rsidTr="00E114F3">
        <w:tc>
          <w:tcPr>
            <w:tcW w:w="3823" w:type="dxa"/>
          </w:tcPr>
          <w:p w14:paraId="6F4FAF80" w14:textId="67B8AF24" w:rsidR="0058528D" w:rsidRDefault="003574C0" w:rsidP="00E114F3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Low, moderate, high</w:t>
            </w:r>
          </w:p>
        </w:tc>
        <w:tc>
          <w:tcPr>
            <w:tcW w:w="6673" w:type="dxa"/>
          </w:tcPr>
          <w:p w14:paraId="5F0CAE4B" w14:textId="00938A6C" w:rsidR="0058528D" w:rsidRPr="00113C38" w:rsidRDefault="009331F9" w:rsidP="00E114F3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Your</w:t>
            </w:r>
            <w:r w:rsidRPr="009331F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risk of returning to work on campus is considered </w:t>
            </w:r>
            <w:r w:rsidRPr="00B47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acceptable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F03B5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you can return to campus working</w:t>
            </w:r>
            <w:r w:rsidR="00FF54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provid</w:t>
            </w:r>
            <w:r w:rsidR="00113C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ed you are able to comply with </w:t>
            </w:r>
            <w:r w:rsidR="00FE0D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the </w:t>
            </w:r>
            <w:r w:rsidR="00113C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workplace risk control measures</w:t>
            </w:r>
            <w:r w:rsidR="00FE0D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local prevalence of the virus allows.</w:t>
            </w:r>
            <w:r w:rsidR="00113C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7A360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58528D" w14:paraId="1773FA15" w14:textId="77777777" w:rsidTr="00E114F3">
        <w:tc>
          <w:tcPr>
            <w:tcW w:w="3823" w:type="dxa"/>
          </w:tcPr>
          <w:p w14:paraId="59E96585" w14:textId="7362D96F" w:rsidR="0058528D" w:rsidRDefault="003574C0" w:rsidP="00E114F3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Very high</w:t>
            </w:r>
          </w:p>
        </w:tc>
        <w:tc>
          <w:tcPr>
            <w:tcW w:w="6673" w:type="dxa"/>
          </w:tcPr>
          <w:p w14:paraId="69E87F99" w14:textId="5394EC53" w:rsidR="0058528D" w:rsidRDefault="009331F9" w:rsidP="00E114F3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Your risk of returning to work on campus is </w:t>
            </w:r>
            <w:r w:rsidR="007F49F6" w:rsidRPr="00E402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increased</w:t>
            </w:r>
            <w:r w:rsidR="007F49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especially so if you have not been double vaccinated</w:t>
            </w:r>
            <w:r w:rsidR="00E402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or aspects of your role prevent compliance with </w:t>
            </w:r>
            <w:r w:rsidR="00113C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workplace risk control measures</w:t>
            </w:r>
            <w:r w:rsidR="00F03B5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 We recommend</w:t>
            </w:r>
            <w:r w:rsidR="00113C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 referral to the </w:t>
            </w:r>
            <w:hyperlink r:id="rId23" w:history="1">
              <w:r w:rsidR="00113C38" w:rsidRPr="00113C38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GB"/>
                </w:rPr>
                <w:t>Occupational Health Service</w:t>
              </w:r>
            </w:hyperlink>
            <w:r w:rsidR="00113C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</w:tr>
    </w:tbl>
    <w:p w14:paraId="4F9AC29D" w14:textId="0D3DC363" w:rsidR="00A53CB7" w:rsidRPr="00713F91" w:rsidRDefault="009958DC" w:rsidP="00A53CB7">
      <w:pPr>
        <w:numPr>
          <w:ilvl w:val="0"/>
          <w:numId w:val="14"/>
        </w:numPr>
        <w:shd w:val="clear" w:color="auto" w:fill="FFFFFF"/>
        <w:spacing w:after="0" w:line="240" w:lineRule="auto"/>
        <w:ind w:left="1320"/>
        <w:rPr>
          <w:rFonts w:ascii="Arial" w:eastAsia="Times New Roman" w:hAnsi="Arial" w:cs="Arial"/>
          <w:color w:val="333333"/>
          <w:lang w:eastAsia="en-GB"/>
        </w:rPr>
      </w:pPr>
      <w:hyperlink r:id="rId24" w:history="1">
        <w:r w:rsidR="00A53CB7" w:rsidRPr="00713F91">
          <w:rPr>
            <w:rFonts w:ascii="Arial" w:eastAsia="Times New Roman" w:hAnsi="Arial" w:cs="Arial"/>
            <w:color w:val="0065BD"/>
            <w:u w:val="single"/>
            <w:lang w:eastAsia="en-GB"/>
          </w:rPr>
          <w:t>get the vaccine</w:t>
        </w:r>
      </w:hyperlink>
      <w:r w:rsidR="00A53CB7" w:rsidRPr="00713F91">
        <w:rPr>
          <w:rFonts w:ascii="Arial" w:eastAsia="Times New Roman" w:hAnsi="Arial" w:cs="Arial"/>
          <w:color w:val="333333"/>
          <w:lang w:eastAsia="en-GB"/>
        </w:rPr>
        <w:t> when you are offered it</w:t>
      </w:r>
    </w:p>
    <w:p w14:paraId="7F43458A" w14:textId="77777777" w:rsidR="00A53CB7" w:rsidRDefault="00A53CB7" w:rsidP="00C7698F">
      <w:pPr>
        <w:numPr>
          <w:ilvl w:val="0"/>
          <w:numId w:val="14"/>
        </w:numPr>
        <w:shd w:val="clear" w:color="auto" w:fill="FFFFFF"/>
        <w:spacing w:after="0" w:line="240" w:lineRule="auto"/>
        <w:ind w:left="1320"/>
        <w:rPr>
          <w:rFonts w:ascii="Arial" w:eastAsia="Times New Roman" w:hAnsi="Arial" w:cs="Arial"/>
          <w:color w:val="333333"/>
          <w:lang w:eastAsia="en-GB"/>
        </w:rPr>
      </w:pPr>
      <w:r w:rsidRPr="00713F91">
        <w:rPr>
          <w:rFonts w:ascii="Arial" w:eastAsia="Times New Roman" w:hAnsi="Arial" w:cs="Arial"/>
          <w:color w:val="333333"/>
          <w:lang w:eastAsia="en-GB"/>
        </w:rPr>
        <w:t>wear a face covering, clean hands and surfaces regularly</w:t>
      </w:r>
    </w:p>
    <w:p w14:paraId="600236C8" w14:textId="13A6C0E8" w:rsidR="00A53CB7" w:rsidRPr="00713F91" w:rsidRDefault="009958DC" w:rsidP="00A67C36">
      <w:pPr>
        <w:numPr>
          <w:ilvl w:val="0"/>
          <w:numId w:val="14"/>
        </w:numPr>
        <w:shd w:val="clear" w:color="auto" w:fill="FFFFFF"/>
        <w:spacing w:after="0" w:line="240" w:lineRule="auto"/>
        <w:ind w:left="1320"/>
        <w:rPr>
          <w:rFonts w:ascii="Arial" w:eastAsia="Times New Roman" w:hAnsi="Arial" w:cs="Arial"/>
          <w:color w:val="333333"/>
          <w:lang w:eastAsia="en-GB"/>
        </w:rPr>
      </w:pPr>
      <w:hyperlink r:id="rId25" w:history="1">
        <w:r w:rsidR="00A53CB7" w:rsidRPr="00713F91">
          <w:rPr>
            <w:rFonts w:ascii="Arial" w:eastAsia="Times New Roman" w:hAnsi="Arial" w:cs="Arial"/>
            <w:color w:val="0065BD"/>
            <w:u w:val="single"/>
            <w:lang w:eastAsia="en-GB"/>
          </w:rPr>
          <w:t>self isolate and take a PCR test if you have symptoms</w:t>
        </w:r>
      </w:hyperlink>
    </w:p>
    <w:p w14:paraId="4FFC912A" w14:textId="77777777" w:rsidR="00A53CB7" w:rsidRPr="00713F91" w:rsidRDefault="009958DC" w:rsidP="00A53CB7">
      <w:pPr>
        <w:numPr>
          <w:ilvl w:val="0"/>
          <w:numId w:val="14"/>
        </w:numPr>
        <w:shd w:val="clear" w:color="auto" w:fill="FFFFFF"/>
        <w:spacing w:after="0" w:line="240" w:lineRule="auto"/>
        <w:ind w:left="1320"/>
        <w:rPr>
          <w:rFonts w:ascii="Arial" w:eastAsia="Times New Roman" w:hAnsi="Arial" w:cs="Arial"/>
          <w:color w:val="333333"/>
          <w:lang w:eastAsia="en-GB"/>
        </w:rPr>
      </w:pPr>
      <w:hyperlink r:id="rId26" w:history="1">
        <w:r w:rsidR="00A53CB7" w:rsidRPr="00713F91">
          <w:rPr>
            <w:rFonts w:ascii="Arial" w:eastAsia="Times New Roman" w:hAnsi="Arial" w:cs="Arial"/>
            <w:color w:val="0065BD"/>
            <w:u w:val="single"/>
            <w:lang w:eastAsia="en-GB"/>
          </w:rPr>
          <w:t>take regular tests if you don’t have symptoms</w:t>
        </w:r>
      </w:hyperlink>
      <w:r w:rsidR="00A53CB7" w:rsidRPr="00713F91">
        <w:rPr>
          <w:rFonts w:ascii="Arial" w:eastAsia="Times New Roman" w:hAnsi="Arial" w:cs="Arial"/>
          <w:color w:val="333333"/>
          <w:lang w:eastAsia="en-GB"/>
        </w:rPr>
        <w:t> to reduce the risk of spreading the virus</w:t>
      </w:r>
    </w:p>
    <w:p w14:paraId="0A774F9C" w14:textId="77777777" w:rsidR="00A53CB7" w:rsidRDefault="00A53CB7" w:rsidP="008D7665">
      <w:pPr>
        <w:numPr>
          <w:ilvl w:val="0"/>
          <w:numId w:val="14"/>
        </w:numPr>
        <w:shd w:val="clear" w:color="auto" w:fill="FFFFFF"/>
        <w:spacing w:after="0" w:line="240" w:lineRule="auto"/>
        <w:ind w:left="1320"/>
        <w:rPr>
          <w:rFonts w:ascii="Arial" w:eastAsia="Times New Roman" w:hAnsi="Arial" w:cs="Arial"/>
          <w:color w:val="333333"/>
          <w:lang w:eastAsia="en-GB"/>
        </w:rPr>
      </w:pPr>
      <w:r w:rsidRPr="00713F91">
        <w:rPr>
          <w:rFonts w:ascii="Arial" w:eastAsia="Times New Roman" w:hAnsi="Arial" w:cs="Arial"/>
          <w:color w:val="333333"/>
          <w:lang w:eastAsia="en-GB"/>
        </w:rPr>
        <w:t>meet outside if you can, and open windows when indoors</w:t>
      </w:r>
    </w:p>
    <w:p w14:paraId="079ABA3C" w14:textId="54D1AA18" w:rsidR="00A53CB7" w:rsidRPr="00A67C36" w:rsidRDefault="00A53CB7" w:rsidP="00A67C36">
      <w:pPr>
        <w:numPr>
          <w:ilvl w:val="0"/>
          <w:numId w:val="14"/>
        </w:numPr>
        <w:shd w:val="clear" w:color="auto" w:fill="FFFFFF"/>
        <w:spacing w:after="0" w:line="240" w:lineRule="auto"/>
        <w:ind w:left="1320"/>
        <w:rPr>
          <w:rFonts w:ascii="Arial" w:eastAsia="Times New Roman" w:hAnsi="Arial" w:cs="Arial"/>
          <w:color w:val="333333"/>
          <w:lang w:eastAsia="en-GB"/>
        </w:rPr>
      </w:pPr>
      <w:r w:rsidRPr="00713F91">
        <w:rPr>
          <w:rFonts w:ascii="Arial" w:eastAsia="Times New Roman" w:hAnsi="Arial" w:cs="Arial"/>
          <w:color w:val="333333"/>
          <w:lang w:eastAsia="en-GB"/>
        </w:rPr>
        <w:t>keep your distance from people not in your group</w:t>
      </w:r>
    </w:p>
    <w:p w14:paraId="68A43E7C" w14:textId="068A6D96" w:rsidR="00A53CB7" w:rsidRPr="00713F91" w:rsidRDefault="00A53CB7" w:rsidP="00A67C36">
      <w:pPr>
        <w:numPr>
          <w:ilvl w:val="0"/>
          <w:numId w:val="14"/>
        </w:numPr>
        <w:shd w:val="clear" w:color="auto" w:fill="FFFFFF"/>
        <w:spacing w:after="0" w:line="240" w:lineRule="auto"/>
        <w:ind w:left="1320"/>
        <w:rPr>
          <w:rFonts w:ascii="Arial" w:eastAsia="Times New Roman" w:hAnsi="Arial" w:cs="Arial"/>
          <w:color w:val="333333"/>
          <w:lang w:eastAsia="en-GB"/>
        </w:rPr>
      </w:pPr>
      <w:r w:rsidRPr="00713F91">
        <w:rPr>
          <w:rFonts w:ascii="Arial" w:eastAsia="Times New Roman" w:hAnsi="Arial" w:cs="Arial"/>
          <w:color w:val="333333"/>
          <w:lang w:eastAsia="en-GB"/>
        </w:rPr>
        <w:t>work from home, or do a mixture of home and office working if possible</w:t>
      </w:r>
    </w:p>
    <w:p w14:paraId="7FFE0C43" w14:textId="4C42AC0A" w:rsidR="00A53CB7" w:rsidRDefault="00A53CB7" w:rsidP="00A53CB7">
      <w:pPr>
        <w:numPr>
          <w:ilvl w:val="0"/>
          <w:numId w:val="14"/>
        </w:numPr>
        <w:shd w:val="clear" w:color="auto" w:fill="FFFFFF"/>
        <w:spacing w:after="0" w:line="240" w:lineRule="auto"/>
        <w:ind w:left="1320"/>
        <w:rPr>
          <w:rFonts w:ascii="Arial" w:eastAsia="Times New Roman" w:hAnsi="Arial" w:cs="Arial"/>
          <w:color w:val="333333"/>
          <w:lang w:eastAsia="en-GB"/>
        </w:rPr>
      </w:pPr>
      <w:r w:rsidRPr="00713F91">
        <w:rPr>
          <w:rFonts w:ascii="Arial" w:eastAsia="Times New Roman" w:hAnsi="Arial" w:cs="Arial"/>
          <w:color w:val="333333"/>
          <w:lang w:eastAsia="en-GB"/>
        </w:rPr>
        <w:t>use the </w:t>
      </w:r>
      <w:hyperlink r:id="rId27" w:history="1">
        <w:r w:rsidRPr="00713F91">
          <w:rPr>
            <w:rFonts w:ascii="Arial" w:eastAsia="Times New Roman" w:hAnsi="Arial" w:cs="Arial"/>
            <w:color w:val="0065BD"/>
            <w:u w:val="single"/>
            <w:lang w:eastAsia="en-GB"/>
          </w:rPr>
          <w:t>Protect Scotland</w:t>
        </w:r>
      </w:hyperlink>
      <w:r w:rsidRPr="00713F91">
        <w:rPr>
          <w:rFonts w:ascii="Arial" w:eastAsia="Times New Roman" w:hAnsi="Arial" w:cs="Arial"/>
          <w:color w:val="333333"/>
          <w:lang w:eastAsia="en-GB"/>
        </w:rPr>
        <w:t> and </w:t>
      </w:r>
      <w:hyperlink r:id="rId28" w:history="1">
        <w:r w:rsidRPr="00713F91">
          <w:rPr>
            <w:rFonts w:ascii="Arial" w:eastAsia="Times New Roman" w:hAnsi="Arial" w:cs="Arial"/>
            <w:color w:val="0065BD"/>
            <w:u w:val="single"/>
            <w:lang w:eastAsia="en-GB"/>
          </w:rPr>
          <w:t>Check-in Scotland</w:t>
        </w:r>
      </w:hyperlink>
      <w:r w:rsidRPr="00713F91">
        <w:rPr>
          <w:rFonts w:ascii="Arial" w:eastAsia="Times New Roman" w:hAnsi="Arial" w:cs="Arial"/>
          <w:color w:val="333333"/>
          <w:lang w:eastAsia="en-GB"/>
        </w:rPr>
        <w:t> apps</w:t>
      </w:r>
    </w:p>
    <w:p w14:paraId="34CEDCD1" w14:textId="42AE6D49" w:rsidR="00B474C3" w:rsidRDefault="00B474C3" w:rsidP="00A53CB7">
      <w:pPr>
        <w:numPr>
          <w:ilvl w:val="0"/>
          <w:numId w:val="14"/>
        </w:numPr>
        <w:shd w:val="clear" w:color="auto" w:fill="FFFFFF"/>
        <w:spacing w:after="0" w:line="240" w:lineRule="auto"/>
        <w:ind w:left="1320"/>
        <w:rPr>
          <w:rFonts w:ascii="Arial" w:eastAsia="Times New Roman" w:hAnsi="Arial" w:cs="Arial"/>
          <w:color w:val="333333"/>
          <w:lang w:eastAsia="en-GB"/>
        </w:rPr>
      </w:pPr>
      <w:r>
        <w:rPr>
          <w:rFonts w:ascii="Arial" w:eastAsia="Times New Roman" w:hAnsi="Arial" w:cs="Arial"/>
          <w:color w:val="333333"/>
          <w:lang w:eastAsia="en-GB"/>
        </w:rPr>
        <w:t>comply with University guidance to stay safe at work</w:t>
      </w:r>
    </w:p>
    <w:p w14:paraId="1186563E" w14:textId="77777777" w:rsidR="00286E6D" w:rsidRDefault="00286E6D" w:rsidP="00713F91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14:paraId="0EACDE38" w14:textId="2BEDC736" w:rsidR="00AD3290" w:rsidRPr="00DA1A6B" w:rsidRDefault="00BE007F" w:rsidP="00713F91">
      <w:pPr>
        <w:shd w:val="clear" w:color="auto" w:fill="FFFFFF"/>
        <w:spacing w:after="120" w:line="240" w:lineRule="auto"/>
        <w:jc w:val="both"/>
        <w:rPr>
          <w:rFonts w:ascii="Arial" w:hAnsi="Arial" w:cs="Arial"/>
          <w:sz w:val="20"/>
          <w:szCs w:val="20"/>
          <w:lang w:val="en"/>
        </w:rPr>
      </w:pPr>
      <w:r w:rsidRPr="00DA1A6B">
        <w:rPr>
          <w:rFonts w:ascii="Arial" w:hAnsi="Arial" w:cs="Arial"/>
          <w:sz w:val="20"/>
          <w:szCs w:val="20"/>
          <w:lang w:val="en"/>
        </w:rPr>
        <w:t xml:space="preserve">Recognition is given to the fact that </w:t>
      </w:r>
      <w:r w:rsidR="00C91A7D" w:rsidRPr="00DA1A6B">
        <w:rPr>
          <w:rFonts w:ascii="Arial" w:hAnsi="Arial" w:cs="Arial"/>
          <w:sz w:val="20"/>
          <w:szCs w:val="20"/>
          <w:lang w:val="en"/>
        </w:rPr>
        <w:t>t</w:t>
      </w:r>
      <w:r w:rsidR="0042116C" w:rsidRPr="00DA1A6B">
        <w:rPr>
          <w:rFonts w:ascii="Arial" w:hAnsi="Arial" w:cs="Arial"/>
          <w:sz w:val="20"/>
          <w:szCs w:val="20"/>
          <w:lang w:val="en"/>
        </w:rPr>
        <w:t>here may be any number of reasons why a staff member may not</w:t>
      </w:r>
      <w:r w:rsidRPr="00DA1A6B">
        <w:rPr>
          <w:rFonts w:ascii="Arial" w:hAnsi="Arial" w:cs="Arial"/>
          <w:sz w:val="20"/>
          <w:szCs w:val="20"/>
          <w:lang w:val="en"/>
        </w:rPr>
        <w:t xml:space="preserve"> want, or is not able </w:t>
      </w:r>
      <w:r w:rsidR="0042116C" w:rsidRPr="00DA1A6B">
        <w:rPr>
          <w:rFonts w:ascii="Arial" w:hAnsi="Arial" w:cs="Arial"/>
          <w:sz w:val="20"/>
          <w:szCs w:val="20"/>
          <w:lang w:val="en"/>
        </w:rPr>
        <w:t>to return to work</w:t>
      </w:r>
      <w:r w:rsidRPr="00DA1A6B">
        <w:rPr>
          <w:rFonts w:ascii="Arial" w:hAnsi="Arial" w:cs="Arial"/>
          <w:sz w:val="20"/>
          <w:szCs w:val="20"/>
          <w:lang w:val="en"/>
        </w:rPr>
        <w:t>, besides health concerns</w:t>
      </w:r>
      <w:r w:rsidR="00FC621D" w:rsidRPr="00DA1A6B">
        <w:rPr>
          <w:rFonts w:ascii="Arial" w:hAnsi="Arial" w:cs="Arial"/>
          <w:sz w:val="20"/>
          <w:szCs w:val="20"/>
          <w:lang w:val="en"/>
        </w:rPr>
        <w:t xml:space="preserve">. </w:t>
      </w:r>
      <w:r w:rsidR="00071FD0" w:rsidRPr="00DA1A6B">
        <w:rPr>
          <w:rFonts w:ascii="Arial" w:hAnsi="Arial" w:cs="Arial"/>
          <w:sz w:val="20"/>
          <w:szCs w:val="20"/>
          <w:lang w:val="en"/>
        </w:rPr>
        <w:t xml:space="preserve">We wish to support all staff returning to work in a way that ensures we </w:t>
      </w:r>
      <w:r w:rsidR="0058528D">
        <w:rPr>
          <w:rFonts w:ascii="Arial" w:hAnsi="Arial" w:cs="Arial"/>
          <w:sz w:val="20"/>
          <w:szCs w:val="20"/>
          <w:lang w:val="en"/>
        </w:rPr>
        <w:t>consider</w:t>
      </w:r>
      <w:r w:rsidR="00071FD0" w:rsidRPr="00DA1A6B">
        <w:rPr>
          <w:rFonts w:ascii="Arial" w:hAnsi="Arial" w:cs="Arial"/>
          <w:sz w:val="20"/>
          <w:szCs w:val="20"/>
          <w:lang w:val="en"/>
        </w:rPr>
        <w:t xml:space="preserve"> </w:t>
      </w:r>
      <w:r w:rsidR="0058528D">
        <w:rPr>
          <w:rFonts w:ascii="Arial" w:hAnsi="Arial" w:cs="Arial"/>
          <w:sz w:val="20"/>
          <w:szCs w:val="20"/>
          <w:lang w:val="en"/>
        </w:rPr>
        <w:t>y</w:t>
      </w:r>
      <w:r w:rsidR="00071FD0" w:rsidRPr="00DA1A6B">
        <w:rPr>
          <w:rFonts w:ascii="Arial" w:hAnsi="Arial" w:cs="Arial"/>
          <w:sz w:val="20"/>
          <w:szCs w:val="20"/>
          <w:lang w:val="en"/>
        </w:rPr>
        <w:t>our health and well</w:t>
      </w:r>
      <w:r w:rsidR="00B51C2F">
        <w:rPr>
          <w:rFonts w:ascii="Arial" w:hAnsi="Arial" w:cs="Arial"/>
          <w:sz w:val="20"/>
          <w:szCs w:val="20"/>
          <w:lang w:val="en"/>
        </w:rPr>
        <w:t>-</w:t>
      </w:r>
      <w:r w:rsidR="00071FD0" w:rsidRPr="00DA1A6B">
        <w:rPr>
          <w:rFonts w:ascii="Arial" w:hAnsi="Arial" w:cs="Arial"/>
          <w:sz w:val="20"/>
          <w:szCs w:val="20"/>
          <w:lang w:val="en"/>
        </w:rPr>
        <w:t>bein</w:t>
      </w:r>
      <w:r w:rsidR="00E4020F">
        <w:rPr>
          <w:rFonts w:ascii="Arial" w:hAnsi="Arial" w:cs="Arial"/>
          <w:sz w:val="20"/>
          <w:szCs w:val="20"/>
          <w:lang w:val="en"/>
        </w:rPr>
        <w:t>g</w:t>
      </w:r>
      <w:r w:rsidR="00B51C2F">
        <w:rPr>
          <w:rFonts w:ascii="Arial" w:hAnsi="Arial" w:cs="Arial"/>
          <w:sz w:val="20"/>
          <w:szCs w:val="20"/>
          <w:lang w:val="en"/>
        </w:rPr>
        <w:t>,</w:t>
      </w:r>
      <w:r w:rsidR="00071FD0" w:rsidRPr="00DA1A6B">
        <w:rPr>
          <w:rFonts w:ascii="Arial" w:hAnsi="Arial" w:cs="Arial"/>
          <w:sz w:val="20"/>
          <w:szCs w:val="20"/>
          <w:lang w:val="en"/>
        </w:rPr>
        <w:t xml:space="preserve"> take account of the fact</w:t>
      </w:r>
      <w:r w:rsidR="006345CB" w:rsidRPr="00DA1A6B">
        <w:rPr>
          <w:rFonts w:ascii="Arial" w:hAnsi="Arial" w:cs="Arial"/>
          <w:sz w:val="20"/>
          <w:szCs w:val="20"/>
          <w:lang w:val="en"/>
        </w:rPr>
        <w:t xml:space="preserve"> </w:t>
      </w:r>
      <w:r w:rsidR="00071FD0" w:rsidRPr="00DA1A6B">
        <w:rPr>
          <w:rFonts w:ascii="Arial" w:hAnsi="Arial" w:cs="Arial"/>
          <w:sz w:val="20"/>
          <w:szCs w:val="20"/>
          <w:lang w:val="en"/>
        </w:rPr>
        <w:t xml:space="preserve">you may be caring for </w:t>
      </w:r>
      <w:r w:rsidR="00001A3E" w:rsidRPr="00DA1A6B">
        <w:rPr>
          <w:rFonts w:ascii="Arial" w:hAnsi="Arial" w:cs="Arial"/>
          <w:sz w:val="20"/>
          <w:szCs w:val="20"/>
          <w:lang w:val="en"/>
        </w:rPr>
        <w:t>someone</w:t>
      </w:r>
      <w:r w:rsidR="00071FD0" w:rsidRPr="00DA1A6B">
        <w:rPr>
          <w:rFonts w:ascii="Arial" w:hAnsi="Arial" w:cs="Arial"/>
          <w:sz w:val="20"/>
          <w:szCs w:val="20"/>
          <w:lang w:val="en"/>
        </w:rPr>
        <w:t xml:space="preserve"> or if you are concerned for your mental health. </w:t>
      </w:r>
      <w:r w:rsidRPr="00DA1A6B">
        <w:rPr>
          <w:rFonts w:ascii="Arial" w:hAnsi="Arial" w:cs="Arial"/>
          <w:sz w:val="20"/>
          <w:szCs w:val="20"/>
          <w:lang w:val="en"/>
        </w:rPr>
        <w:t>If you have been asked to return to work</w:t>
      </w:r>
      <w:r w:rsidR="006F26F0">
        <w:rPr>
          <w:rFonts w:ascii="Arial" w:hAnsi="Arial" w:cs="Arial"/>
          <w:sz w:val="20"/>
          <w:szCs w:val="20"/>
          <w:lang w:val="en"/>
        </w:rPr>
        <w:t xml:space="preserve"> on campus</w:t>
      </w:r>
      <w:r w:rsidRPr="00DA1A6B">
        <w:rPr>
          <w:rFonts w:ascii="Arial" w:hAnsi="Arial" w:cs="Arial"/>
          <w:sz w:val="20"/>
          <w:szCs w:val="20"/>
          <w:lang w:val="en"/>
        </w:rPr>
        <w:t xml:space="preserve"> </w:t>
      </w:r>
      <w:r w:rsidR="002B6AD7" w:rsidRPr="00DA1A6B">
        <w:rPr>
          <w:rFonts w:ascii="Arial" w:hAnsi="Arial" w:cs="Arial"/>
          <w:sz w:val="20"/>
          <w:szCs w:val="20"/>
          <w:lang w:val="en"/>
        </w:rPr>
        <w:t xml:space="preserve">but are reluctant, </w:t>
      </w:r>
      <w:r w:rsidR="00FC621D" w:rsidRPr="00DA1A6B">
        <w:rPr>
          <w:rFonts w:ascii="Arial" w:hAnsi="Arial" w:cs="Arial"/>
          <w:sz w:val="20"/>
          <w:szCs w:val="20"/>
          <w:lang w:val="en"/>
        </w:rPr>
        <w:t>worried, or feel you cannot</w:t>
      </w:r>
      <w:r w:rsidR="00320C4E" w:rsidRPr="00DA1A6B">
        <w:rPr>
          <w:rFonts w:ascii="Arial" w:hAnsi="Arial" w:cs="Arial"/>
          <w:sz w:val="20"/>
          <w:szCs w:val="20"/>
          <w:lang w:val="en"/>
        </w:rPr>
        <w:t>,</w:t>
      </w:r>
      <w:r w:rsidR="00FC621D" w:rsidRPr="00DA1A6B">
        <w:rPr>
          <w:rFonts w:ascii="Arial" w:hAnsi="Arial" w:cs="Arial"/>
          <w:sz w:val="20"/>
          <w:szCs w:val="20"/>
          <w:lang w:val="en"/>
        </w:rPr>
        <w:t xml:space="preserve"> </w:t>
      </w:r>
      <w:r w:rsidR="002B6AD7" w:rsidRPr="00DA1A6B">
        <w:rPr>
          <w:rFonts w:ascii="Arial" w:hAnsi="Arial" w:cs="Arial"/>
          <w:sz w:val="20"/>
          <w:szCs w:val="20"/>
          <w:lang w:val="en"/>
        </w:rPr>
        <w:t xml:space="preserve">please discuss the reasons with your manager to </w:t>
      </w:r>
      <w:r w:rsidR="00071FD0" w:rsidRPr="00DA1A6B">
        <w:rPr>
          <w:rFonts w:ascii="Arial" w:hAnsi="Arial" w:cs="Arial"/>
          <w:sz w:val="20"/>
          <w:szCs w:val="20"/>
          <w:lang w:val="en"/>
        </w:rPr>
        <w:t>identify if</w:t>
      </w:r>
      <w:r w:rsidR="002B6AD7" w:rsidRPr="00DA1A6B">
        <w:rPr>
          <w:rFonts w:ascii="Arial" w:hAnsi="Arial" w:cs="Arial"/>
          <w:sz w:val="20"/>
          <w:szCs w:val="20"/>
          <w:lang w:val="en"/>
        </w:rPr>
        <w:t xml:space="preserve"> any of your </w:t>
      </w:r>
      <w:r w:rsidR="00071FD0" w:rsidRPr="00DA1A6B">
        <w:rPr>
          <w:rFonts w:ascii="Arial" w:hAnsi="Arial" w:cs="Arial"/>
          <w:sz w:val="20"/>
          <w:szCs w:val="20"/>
          <w:lang w:val="en"/>
        </w:rPr>
        <w:t>concerns can</w:t>
      </w:r>
      <w:r w:rsidR="002B6AD7" w:rsidRPr="00DA1A6B">
        <w:rPr>
          <w:rFonts w:ascii="Arial" w:hAnsi="Arial" w:cs="Arial"/>
          <w:sz w:val="20"/>
          <w:szCs w:val="20"/>
          <w:lang w:val="en"/>
        </w:rPr>
        <w:t xml:space="preserve"> be addressed, what your expectations are</w:t>
      </w:r>
      <w:r w:rsidR="00FC621D" w:rsidRPr="00DA1A6B">
        <w:rPr>
          <w:rFonts w:ascii="Arial" w:hAnsi="Arial" w:cs="Arial"/>
          <w:sz w:val="20"/>
          <w:szCs w:val="20"/>
          <w:lang w:val="en"/>
        </w:rPr>
        <w:t>,</w:t>
      </w:r>
      <w:r w:rsidR="002B6AD7" w:rsidRPr="00DA1A6B">
        <w:rPr>
          <w:rFonts w:ascii="Arial" w:hAnsi="Arial" w:cs="Arial"/>
          <w:sz w:val="20"/>
          <w:szCs w:val="20"/>
          <w:lang w:val="en"/>
        </w:rPr>
        <w:t xml:space="preserve"> and if</w:t>
      </w:r>
      <w:r w:rsidR="0042116C" w:rsidRPr="00DA1A6B">
        <w:rPr>
          <w:rFonts w:ascii="Arial" w:hAnsi="Arial" w:cs="Arial"/>
          <w:sz w:val="20"/>
          <w:szCs w:val="20"/>
          <w:lang w:val="en"/>
        </w:rPr>
        <w:t xml:space="preserve"> </w:t>
      </w:r>
      <w:r w:rsidR="00FC621D" w:rsidRPr="00DA1A6B">
        <w:rPr>
          <w:rFonts w:ascii="Arial" w:hAnsi="Arial" w:cs="Arial"/>
          <w:sz w:val="20"/>
          <w:szCs w:val="20"/>
          <w:lang w:val="en"/>
        </w:rPr>
        <w:t xml:space="preserve">there are </w:t>
      </w:r>
      <w:r w:rsidR="0042116C" w:rsidRPr="00DA1A6B">
        <w:rPr>
          <w:rFonts w:ascii="Arial" w:hAnsi="Arial" w:cs="Arial"/>
          <w:sz w:val="20"/>
          <w:szCs w:val="20"/>
          <w:lang w:val="en"/>
        </w:rPr>
        <w:t>alternati</w:t>
      </w:r>
      <w:r w:rsidR="002B6AD7" w:rsidRPr="00DA1A6B">
        <w:rPr>
          <w:rFonts w:ascii="Arial" w:hAnsi="Arial" w:cs="Arial"/>
          <w:sz w:val="20"/>
          <w:szCs w:val="20"/>
          <w:lang w:val="en"/>
        </w:rPr>
        <w:t xml:space="preserve">ve </w:t>
      </w:r>
      <w:r w:rsidR="00FC621D" w:rsidRPr="00DA1A6B">
        <w:rPr>
          <w:rFonts w:ascii="Arial" w:hAnsi="Arial" w:cs="Arial"/>
          <w:sz w:val="20"/>
          <w:szCs w:val="20"/>
          <w:lang w:val="en"/>
        </w:rPr>
        <w:t>work options</w:t>
      </w:r>
      <w:r w:rsidR="002B6AD7" w:rsidRPr="00DA1A6B">
        <w:rPr>
          <w:rFonts w:ascii="Arial" w:hAnsi="Arial" w:cs="Arial"/>
          <w:sz w:val="20"/>
          <w:szCs w:val="20"/>
          <w:lang w:val="en"/>
        </w:rPr>
        <w:t>.</w:t>
      </w:r>
    </w:p>
    <w:p w14:paraId="59E0FBEE" w14:textId="4571F1EB" w:rsidR="00001A3E" w:rsidRPr="0058528D" w:rsidRDefault="00001A3E" w:rsidP="006F26F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"/>
        </w:rPr>
      </w:pPr>
      <w:r w:rsidRPr="0058528D">
        <w:rPr>
          <w:rFonts w:ascii="Arial" w:hAnsi="Arial" w:cs="Arial"/>
          <w:b/>
          <w:bCs/>
          <w:sz w:val="20"/>
          <w:szCs w:val="20"/>
          <w:lang w:val="en"/>
        </w:rPr>
        <w:t xml:space="preserve">Please </w:t>
      </w:r>
      <w:r w:rsidR="00A67C36" w:rsidRPr="0058528D">
        <w:rPr>
          <w:rFonts w:ascii="Arial" w:hAnsi="Arial" w:cs="Arial"/>
          <w:b/>
          <w:bCs/>
          <w:sz w:val="20"/>
          <w:szCs w:val="20"/>
          <w:lang w:val="en"/>
        </w:rPr>
        <w:t xml:space="preserve">complete and </w:t>
      </w:r>
      <w:r w:rsidRPr="0058528D">
        <w:rPr>
          <w:rFonts w:ascii="Arial" w:hAnsi="Arial" w:cs="Arial"/>
          <w:b/>
          <w:bCs/>
          <w:sz w:val="20"/>
          <w:szCs w:val="20"/>
          <w:lang w:val="en"/>
        </w:rPr>
        <w:t>submit the following form to your line manager prior to returning to work on campus.</w:t>
      </w:r>
    </w:p>
    <w:p w14:paraId="146B6420" w14:textId="20BE00C1" w:rsidR="00504688" w:rsidRDefault="00504688" w:rsidP="00504688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8B4AB8">
        <w:rPr>
          <w:rFonts w:ascii="Arial" w:eastAsia="Times New Roman" w:hAnsi="Arial" w:cs="Arial"/>
          <w:i/>
          <w:iCs/>
          <w:sz w:val="20"/>
          <w:szCs w:val="20"/>
          <w:lang w:eastAsia="en-GB"/>
        </w:rPr>
        <w:t xml:space="preserve">You do not need to disclose or discuss medical information with your manager, but it is beneficial </w:t>
      </w:r>
      <w:r w:rsidR="00FF543E">
        <w:rPr>
          <w:rFonts w:ascii="Arial" w:eastAsia="Times New Roman" w:hAnsi="Arial" w:cs="Arial"/>
          <w:i/>
          <w:iCs/>
          <w:sz w:val="20"/>
          <w:szCs w:val="20"/>
          <w:lang w:eastAsia="en-GB"/>
        </w:rPr>
        <w:t>to discuss any concerns</w:t>
      </w:r>
      <w:r w:rsidRPr="008B4AB8">
        <w:rPr>
          <w:rFonts w:ascii="Arial" w:eastAsia="Times New Roman" w:hAnsi="Arial" w:cs="Arial"/>
          <w:i/>
          <w:iCs/>
          <w:sz w:val="20"/>
          <w:szCs w:val="20"/>
          <w:lang w:eastAsia="en-GB"/>
        </w:rPr>
        <w:t xml:space="preserve"> so they can take appropriate action if required.</w:t>
      </w:r>
    </w:p>
    <w:p w14:paraId="3F5AAB53" w14:textId="77777777" w:rsidR="00504688" w:rsidRPr="001B60A4" w:rsidRDefault="00504688" w:rsidP="006F26F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"/>
        </w:rPr>
      </w:pPr>
    </w:p>
    <w:p w14:paraId="1F4462A6" w14:textId="1D892D55" w:rsidR="00001A3E" w:rsidRPr="001B60A4" w:rsidRDefault="00001A3E" w:rsidP="00784A6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"/>
        </w:rPr>
      </w:pPr>
    </w:p>
    <w:p w14:paraId="2684A5B9" w14:textId="77777777" w:rsidR="00001A3E" w:rsidRPr="001B60A4" w:rsidRDefault="00001A3E" w:rsidP="00784A6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"/>
        </w:rPr>
      </w:pPr>
    </w:p>
    <w:tbl>
      <w:tblPr>
        <w:tblStyle w:val="TableGrid"/>
        <w:tblW w:w="0" w:type="auto"/>
        <w:tblInd w:w="510" w:type="dxa"/>
        <w:tblLayout w:type="fixed"/>
        <w:tblLook w:val="04A0" w:firstRow="1" w:lastRow="0" w:firstColumn="1" w:lastColumn="0" w:noHBand="0" w:noVBand="1"/>
      </w:tblPr>
      <w:tblGrid>
        <w:gridCol w:w="8506"/>
        <w:gridCol w:w="941"/>
      </w:tblGrid>
      <w:tr w:rsidR="00134E6F" w:rsidRPr="001B60A4" w14:paraId="73CB685B" w14:textId="77777777" w:rsidTr="00A6093B">
        <w:tc>
          <w:tcPr>
            <w:tcW w:w="8506" w:type="dxa"/>
          </w:tcPr>
          <w:p w14:paraId="2FEC5540" w14:textId="77777777" w:rsidR="00001A3E" w:rsidRPr="001B60A4" w:rsidRDefault="00001A3E" w:rsidP="00AD329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0FEDAB" w14:textId="618D8A47" w:rsidR="00053E12" w:rsidRPr="001B60A4" w:rsidRDefault="00305F7B" w:rsidP="00AD32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0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Individual </w:t>
            </w:r>
            <w:r w:rsidR="00AA461D">
              <w:rPr>
                <w:rFonts w:ascii="Arial" w:hAnsi="Arial" w:cs="Arial"/>
                <w:b/>
                <w:bCs/>
                <w:sz w:val="20"/>
                <w:szCs w:val="20"/>
              </w:rPr>
              <w:t>Health</w:t>
            </w:r>
            <w:r w:rsidRPr="001B60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Risk </w:t>
            </w:r>
            <w:r w:rsidR="004D3116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4D3116" w:rsidRPr="001B60A4">
              <w:rPr>
                <w:rFonts w:ascii="Arial" w:hAnsi="Arial" w:cs="Arial"/>
                <w:b/>
                <w:bCs/>
                <w:sz w:val="20"/>
                <w:szCs w:val="20"/>
              </w:rPr>
              <w:t>elf</w:t>
            </w:r>
            <w:r w:rsidRPr="001B60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="004D3116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4D3116" w:rsidRPr="001B60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ssessment </w:t>
            </w:r>
            <w:r w:rsidR="00784A6C" w:rsidRPr="001B60A4">
              <w:rPr>
                <w:rFonts w:ascii="Arial" w:hAnsi="Arial" w:cs="Arial"/>
                <w:b/>
                <w:bCs/>
                <w:sz w:val="20"/>
                <w:szCs w:val="20"/>
              </w:rPr>
              <w:t>outcome</w:t>
            </w:r>
            <w:r w:rsidR="007F7536" w:rsidRPr="001B60A4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31D8C4B" w14:textId="77777777" w:rsidR="00AD3290" w:rsidRPr="001B60A4" w:rsidRDefault="00AD3290" w:rsidP="00AD32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dxa"/>
            <w:vAlign w:val="center"/>
          </w:tcPr>
          <w:p w14:paraId="6A9BBDC0" w14:textId="7D8B2F42" w:rsidR="00134E6F" w:rsidRPr="001B60A4" w:rsidRDefault="006F26F0" w:rsidP="00A609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Y/N</w:t>
            </w:r>
          </w:p>
        </w:tc>
      </w:tr>
      <w:tr w:rsidR="00134E6F" w:rsidRPr="001B60A4" w14:paraId="48BB3443" w14:textId="77777777" w:rsidTr="00A6093B">
        <w:trPr>
          <w:trHeight w:val="737"/>
        </w:trPr>
        <w:tc>
          <w:tcPr>
            <w:tcW w:w="8506" w:type="dxa"/>
            <w:vAlign w:val="center"/>
          </w:tcPr>
          <w:p w14:paraId="5D6F63B1" w14:textId="6FCC2755" w:rsidR="00134E6F" w:rsidRPr="001B60A4" w:rsidRDefault="00305F7B" w:rsidP="00B44F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0A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F773E" w:rsidRPr="001B60A4">
              <w:rPr>
                <w:rFonts w:ascii="Arial" w:hAnsi="Arial" w:cs="Arial"/>
                <w:bCs/>
                <w:sz w:val="20"/>
                <w:szCs w:val="20"/>
              </w:rPr>
              <w:t>I require an Occupational Health Assessment prior to working on campus</w:t>
            </w:r>
            <w:r w:rsidR="00761446">
              <w:rPr>
                <w:rFonts w:ascii="Arial" w:hAnsi="Arial" w:cs="Arial"/>
                <w:bCs/>
                <w:sz w:val="20"/>
                <w:szCs w:val="20"/>
              </w:rPr>
              <w:t xml:space="preserve"> because I am in a very high</w:t>
            </w:r>
            <w:r w:rsidR="00407BD3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761446">
              <w:rPr>
                <w:rFonts w:ascii="Arial" w:hAnsi="Arial" w:cs="Arial"/>
                <w:bCs/>
                <w:sz w:val="20"/>
                <w:szCs w:val="20"/>
              </w:rPr>
              <w:t xml:space="preserve"> risk category</w:t>
            </w:r>
            <w:r w:rsidR="008F773E" w:rsidRPr="001B60A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41" w:type="dxa"/>
            <w:vAlign w:val="center"/>
          </w:tcPr>
          <w:p w14:paraId="1550683A" w14:textId="77777777" w:rsidR="00134E6F" w:rsidRPr="001B60A4" w:rsidRDefault="00134E6F" w:rsidP="00B44F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4E6F" w:rsidRPr="001B60A4" w14:paraId="17BABF39" w14:textId="77777777" w:rsidTr="00A6093B">
        <w:trPr>
          <w:trHeight w:val="737"/>
        </w:trPr>
        <w:tc>
          <w:tcPr>
            <w:tcW w:w="8506" w:type="dxa"/>
            <w:vAlign w:val="center"/>
          </w:tcPr>
          <w:p w14:paraId="50D0DB36" w14:textId="71557954" w:rsidR="00A421A0" w:rsidRPr="001B60A4" w:rsidRDefault="00081460" w:rsidP="00B44F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0A4">
              <w:rPr>
                <w:rFonts w:ascii="Arial" w:hAnsi="Arial" w:cs="Arial"/>
                <w:sz w:val="20"/>
                <w:szCs w:val="20"/>
              </w:rPr>
              <w:t>I am u</w:t>
            </w:r>
            <w:r w:rsidR="00A421A0" w:rsidRPr="001B60A4">
              <w:rPr>
                <w:rFonts w:ascii="Arial" w:hAnsi="Arial" w:cs="Arial"/>
                <w:sz w:val="20"/>
                <w:szCs w:val="20"/>
              </w:rPr>
              <w:t>nfit for work and I will submit a Fit Note from my GP (</w:t>
            </w:r>
            <w:r w:rsidRPr="001B60A4"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="00A421A0" w:rsidRPr="001B60A4">
              <w:rPr>
                <w:rFonts w:ascii="Arial" w:hAnsi="Arial" w:cs="Arial"/>
                <w:sz w:val="20"/>
                <w:szCs w:val="20"/>
              </w:rPr>
              <w:t>equivalent)</w:t>
            </w:r>
            <w:r w:rsidR="006F26F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41" w:type="dxa"/>
            <w:vAlign w:val="center"/>
          </w:tcPr>
          <w:p w14:paraId="77767D88" w14:textId="77777777" w:rsidR="00134E6F" w:rsidRPr="001B60A4" w:rsidRDefault="00134E6F" w:rsidP="00B44F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4E6F" w:rsidRPr="001B60A4" w14:paraId="0F687452" w14:textId="77777777" w:rsidTr="00A6093B">
        <w:trPr>
          <w:trHeight w:val="737"/>
        </w:trPr>
        <w:tc>
          <w:tcPr>
            <w:tcW w:w="8506" w:type="dxa"/>
            <w:vAlign w:val="center"/>
          </w:tcPr>
          <w:p w14:paraId="7CAAABE9" w14:textId="7EE027EE" w:rsidR="00134E6F" w:rsidRPr="001B60A4" w:rsidRDefault="00A421A0" w:rsidP="00B44F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0A4">
              <w:rPr>
                <w:rFonts w:ascii="Arial" w:hAnsi="Arial" w:cs="Arial"/>
                <w:sz w:val="20"/>
                <w:szCs w:val="20"/>
              </w:rPr>
              <w:t xml:space="preserve">I have a disability which may prevent me from </w:t>
            </w:r>
            <w:r w:rsidR="00046073" w:rsidRPr="001B60A4">
              <w:rPr>
                <w:rFonts w:ascii="Arial" w:hAnsi="Arial" w:cs="Arial"/>
                <w:sz w:val="20"/>
                <w:szCs w:val="20"/>
              </w:rPr>
              <w:t xml:space="preserve">complying with </w:t>
            </w:r>
            <w:r w:rsidR="00A6093B" w:rsidRPr="001B60A4">
              <w:rPr>
                <w:rFonts w:ascii="Arial" w:hAnsi="Arial" w:cs="Arial"/>
                <w:sz w:val="20"/>
                <w:szCs w:val="20"/>
              </w:rPr>
              <w:t>U</w:t>
            </w:r>
            <w:r w:rsidRPr="001B60A4">
              <w:rPr>
                <w:rFonts w:ascii="Arial" w:hAnsi="Arial" w:cs="Arial"/>
                <w:sz w:val="20"/>
                <w:szCs w:val="20"/>
              </w:rPr>
              <w:t xml:space="preserve">niversity </w:t>
            </w:r>
            <w:r w:rsidR="00046073" w:rsidRPr="001B60A4">
              <w:rPr>
                <w:rFonts w:ascii="Arial" w:hAnsi="Arial" w:cs="Arial"/>
                <w:sz w:val="20"/>
                <w:szCs w:val="20"/>
              </w:rPr>
              <w:t>g</w:t>
            </w:r>
            <w:r w:rsidRPr="001B60A4">
              <w:rPr>
                <w:rFonts w:ascii="Arial" w:hAnsi="Arial" w:cs="Arial"/>
                <w:sz w:val="20"/>
                <w:szCs w:val="20"/>
              </w:rPr>
              <w:t xml:space="preserve">uidance </w:t>
            </w:r>
            <w:r w:rsidR="00C5625B">
              <w:rPr>
                <w:rFonts w:ascii="Arial" w:hAnsi="Arial" w:cs="Arial"/>
                <w:sz w:val="20"/>
                <w:szCs w:val="20"/>
              </w:rPr>
              <w:t xml:space="preserve">on </w:t>
            </w:r>
            <w:r w:rsidRPr="001B60A4">
              <w:rPr>
                <w:rFonts w:ascii="Arial" w:hAnsi="Arial" w:cs="Arial"/>
                <w:sz w:val="20"/>
                <w:szCs w:val="20"/>
              </w:rPr>
              <w:t xml:space="preserve">staying safe on campus and </w:t>
            </w:r>
            <w:r w:rsidR="00081460" w:rsidRPr="001B60A4">
              <w:rPr>
                <w:rFonts w:ascii="Arial" w:hAnsi="Arial" w:cs="Arial"/>
                <w:sz w:val="20"/>
                <w:szCs w:val="20"/>
              </w:rPr>
              <w:t xml:space="preserve">I require </w:t>
            </w:r>
            <w:r w:rsidR="008B4AB8">
              <w:rPr>
                <w:rFonts w:ascii="Arial" w:hAnsi="Arial" w:cs="Arial"/>
                <w:sz w:val="20"/>
                <w:szCs w:val="20"/>
              </w:rPr>
              <w:t xml:space="preserve">further </w:t>
            </w:r>
            <w:r w:rsidR="00081460" w:rsidRPr="001B60A4">
              <w:rPr>
                <w:rFonts w:ascii="Arial" w:hAnsi="Arial" w:cs="Arial"/>
                <w:sz w:val="20"/>
                <w:szCs w:val="20"/>
              </w:rPr>
              <w:t>advice</w:t>
            </w:r>
            <w:r w:rsidR="00305F7B" w:rsidRPr="001B60A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41" w:type="dxa"/>
            <w:vAlign w:val="center"/>
          </w:tcPr>
          <w:p w14:paraId="3A9208CD" w14:textId="77777777" w:rsidR="00134E6F" w:rsidRPr="001B60A4" w:rsidRDefault="00134E6F" w:rsidP="00B44F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4E6F" w:rsidRPr="001B60A4" w14:paraId="4ADD0EF1" w14:textId="77777777" w:rsidTr="00A6093B">
        <w:trPr>
          <w:trHeight w:val="737"/>
        </w:trPr>
        <w:tc>
          <w:tcPr>
            <w:tcW w:w="8506" w:type="dxa"/>
            <w:vAlign w:val="center"/>
          </w:tcPr>
          <w:p w14:paraId="35432B15" w14:textId="656F9F33" w:rsidR="00784A6C" w:rsidRPr="001B60A4" w:rsidRDefault="00081460" w:rsidP="00B44F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0A4">
              <w:rPr>
                <w:rFonts w:ascii="Arial" w:hAnsi="Arial" w:cs="Arial"/>
                <w:sz w:val="20"/>
                <w:szCs w:val="20"/>
              </w:rPr>
              <w:t>I am pregnant and require</w:t>
            </w:r>
            <w:r w:rsidR="00053E12" w:rsidRPr="001B60A4">
              <w:rPr>
                <w:rFonts w:ascii="Arial" w:hAnsi="Arial" w:cs="Arial"/>
                <w:sz w:val="20"/>
                <w:szCs w:val="20"/>
              </w:rPr>
              <w:t xml:space="preserve"> a New and E</w:t>
            </w:r>
            <w:r w:rsidRPr="001B60A4">
              <w:rPr>
                <w:rFonts w:ascii="Arial" w:hAnsi="Arial" w:cs="Arial"/>
                <w:sz w:val="20"/>
                <w:szCs w:val="20"/>
              </w:rPr>
              <w:t xml:space="preserve">xpectant </w:t>
            </w:r>
            <w:r w:rsidR="00053E12" w:rsidRPr="001B60A4">
              <w:rPr>
                <w:rFonts w:ascii="Arial" w:hAnsi="Arial" w:cs="Arial"/>
                <w:sz w:val="20"/>
                <w:szCs w:val="20"/>
              </w:rPr>
              <w:t xml:space="preserve">Mother’s Risk </w:t>
            </w:r>
            <w:r w:rsidR="000F0F03" w:rsidRPr="001B60A4">
              <w:rPr>
                <w:rFonts w:ascii="Arial" w:hAnsi="Arial" w:cs="Arial"/>
                <w:sz w:val="20"/>
                <w:szCs w:val="20"/>
              </w:rPr>
              <w:t>A</w:t>
            </w:r>
            <w:r w:rsidR="00053E12" w:rsidRPr="001B60A4">
              <w:rPr>
                <w:rFonts w:ascii="Arial" w:hAnsi="Arial" w:cs="Arial"/>
                <w:sz w:val="20"/>
                <w:szCs w:val="20"/>
              </w:rPr>
              <w:t>ssessment</w:t>
            </w:r>
            <w:r w:rsidR="000F0F03" w:rsidRPr="001B60A4">
              <w:rPr>
                <w:rFonts w:ascii="Arial" w:hAnsi="Arial" w:cs="Arial"/>
                <w:sz w:val="20"/>
                <w:szCs w:val="20"/>
              </w:rPr>
              <w:t xml:space="preserve"> prior to returning to work on campus.</w:t>
            </w:r>
            <w:r w:rsidR="006F26F0">
              <w:rPr>
                <w:rFonts w:ascii="Arial" w:hAnsi="Arial" w:cs="Arial"/>
                <w:sz w:val="20"/>
                <w:szCs w:val="20"/>
              </w:rPr>
              <w:t xml:space="preserve">  </w:t>
            </w:r>
            <w:hyperlink r:id="rId29" w:history="1">
              <w:r w:rsidR="00784A6C" w:rsidRPr="001B60A4">
                <w:rPr>
                  <w:rFonts w:ascii="Arial" w:hAnsi="Arial" w:cs="Arial"/>
                  <w:color w:val="0065BD"/>
                  <w:sz w:val="20"/>
                  <w:szCs w:val="20"/>
                  <w:u w:val="single"/>
                  <w:shd w:val="clear" w:color="auto" w:fill="FFFFFF"/>
                </w:rPr>
                <w:t>Coronavirus (COVID-19): advice for pregnant employees</w:t>
              </w:r>
            </w:hyperlink>
          </w:p>
        </w:tc>
        <w:tc>
          <w:tcPr>
            <w:tcW w:w="941" w:type="dxa"/>
            <w:vAlign w:val="center"/>
          </w:tcPr>
          <w:p w14:paraId="6CD88E6E" w14:textId="77777777" w:rsidR="00134E6F" w:rsidRPr="001B60A4" w:rsidRDefault="00134E6F" w:rsidP="00B44F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4E6F" w:rsidRPr="001B60A4" w14:paraId="0AF62A37" w14:textId="77777777" w:rsidTr="00A6093B">
        <w:trPr>
          <w:trHeight w:val="737"/>
        </w:trPr>
        <w:tc>
          <w:tcPr>
            <w:tcW w:w="8506" w:type="dxa"/>
            <w:vAlign w:val="center"/>
          </w:tcPr>
          <w:p w14:paraId="62126FB7" w14:textId="138F4618" w:rsidR="00134E6F" w:rsidRPr="001B60A4" w:rsidRDefault="007F05E6" w:rsidP="00B44F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0A4">
              <w:rPr>
                <w:rFonts w:ascii="Arial" w:hAnsi="Arial" w:cs="Arial"/>
                <w:sz w:val="20"/>
                <w:szCs w:val="20"/>
              </w:rPr>
              <w:t>There are other</w:t>
            </w:r>
            <w:r w:rsidR="00053E12" w:rsidRPr="001B60A4">
              <w:rPr>
                <w:rFonts w:ascii="Arial" w:hAnsi="Arial" w:cs="Arial"/>
                <w:sz w:val="20"/>
                <w:szCs w:val="20"/>
              </w:rPr>
              <w:t xml:space="preserve"> issues</w:t>
            </w:r>
            <w:r w:rsidR="000F0F03" w:rsidRPr="001B60A4">
              <w:rPr>
                <w:rFonts w:ascii="Arial" w:hAnsi="Arial" w:cs="Arial"/>
                <w:sz w:val="20"/>
                <w:szCs w:val="20"/>
              </w:rPr>
              <w:t xml:space="preserve"> that may impact on </w:t>
            </w:r>
            <w:r w:rsidR="00053E12" w:rsidRPr="001B60A4">
              <w:rPr>
                <w:rFonts w:ascii="Arial" w:hAnsi="Arial" w:cs="Arial"/>
                <w:sz w:val="20"/>
                <w:szCs w:val="20"/>
              </w:rPr>
              <w:t xml:space="preserve">my </w:t>
            </w:r>
            <w:r w:rsidR="000F0F03" w:rsidRPr="001B60A4">
              <w:rPr>
                <w:rFonts w:ascii="Arial" w:hAnsi="Arial" w:cs="Arial"/>
                <w:sz w:val="20"/>
                <w:szCs w:val="20"/>
              </w:rPr>
              <w:t xml:space="preserve">ability to </w:t>
            </w:r>
            <w:r w:rsidR="00053E12" w:rsidRPr="001B60A4">
              <w:rPr>
                <w:rFonts w:ascii="Arial" w:hAnsi="Arial" w:cs="Arial"/>
                <w:sz w:val="20"/>
                <w:szCs w:val="20"/>
              </w:rPr>
              <w:t xml:space="preserve">return to work </w:t>
            </w:r>
            <w:r w:rsidR="000F0F03" w:rsidRPr="001B60A4">
              <w:rPr>
                <w:rFonts w:ascii="Arial" w:hAnsi="Arial" w:cs="Arial"/>
                <w:sz w:val="20"/>
                <w:szCs w:val="20"/>
              </w:rPr>
              <w:t xml:space="preserve">on campus </w:t>
            </w:r>
            <w:r w:rsidR="00053E12" w:rsidRPr="001B60A4">
              <w:rPr>
                <w:rFonts w:ascii="Arial" w:hAnsi="Arial" w:cs="Arial"/>
                <w:sz w:val="20"/>
                <w:szCs w:val="20"/>
              </w:rPr>
              <w:t xml:space="preserve">which I need to discuss </w:t>
            </w:r>
            <w:r w:rsidR="000F0F03" w:rsidRPr="001B60A4">
              <w:rPr>
                <w:rFonts w:ascii="Arial" w:hAnsi="Arial" w:cs="Arial"/>
                <w:sz w:val="20"/>
                <w:szCs w:val="20"/>
              </w:rPr>
              <w:t>with my manager</w:t>
            </w:r>
            <w:r w:rsidR="004B77B5" w:rsidRPr="001B60A4">
              <w:rPr>
                <w:rFonts w:ascii="Arial" w:hAnsi="Arial" w:cs="Arial"/>
                <w:sz w:val="20"/>
                <w:szCs w:val="20"/>
              </w:rPr>
              <w:t xml:space="preserve"> and/or Human Resources</w:t>
            </w:r>
            <w:r w:rsidR="000F0F03" w:rsidRPr="001B60A4">
              <w:rPr>
                <w:rFonts w:ascii="Arial" w:hAnsi="Arial" w:cs="Arial"/>
                <w:sz w:val="20"/>
                <w:szCs w:val="20"/>
              </w:rPr>
              <w:t xml:space="preserve"> prior to return.</w:t>
            </w:r>
          </w:p>
          <w:p w14:paraId="157FA35C" w14:textId="03470D9B" w:rsidR="00535A4A" w:rsidRDefault="00535A4A" w:rsidP="00535A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0A4">
              <w:rPr>
                <w:rFonts w:ascii="Arial" w:hAnsi="Arial" w:cs="Arial"/>
                <w:b/>
                <w:i/>
                <w:sz w:val="20"/>
                <w:szCs w:val="20"/>
              </w:rPr>
              <w:t>Please give further details</w:t>
            </w:r>
            <w:r w:rsidRPr="001B60A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7E193AD" w14:textId="77777777" w:rsidR="00CA27DA" w:rsidRPr="001B60A4" w:rsidRDefault="00CA27DA" w:rsidP="00535A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AAB77E" w14:textId="77777777" w:rsidR="00535A4A" w:rsidRPr="001B60A4" w:rsidRDefault="00535A4A" w:rsidP="00535A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C6440B" w14:textId="77777777" w:rsidR="003B5418" w:rsidRPr="001B60A4" w:rsidRDefault="003B5418" w:rsidP="00B44F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dxa"/>
            <w:vAlign w:val="center"/>
          </w:tcPr>
          <w:p w14:paraId="532D467E" w14:textId="77777777" w:rsidR="00134E6F" w:rsidRPr="001B60A4" w:rsidRDefault="00134E6F" w:rsidP="00B44F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2459" w:rsidRPr="001B60A4" w14:paraId="0D312DD4" w14:textId="77777777" w:rsidTr="00A6093B">
        <w:trPr>
          <w:trHeight w:val="737"/>
        </w:trPr>
        <w:tc>
          <w:tcPr>
            <w:tcW w:w="8506" w:type="dxa"/>
            <w:vAlign w:val="center"/>
          </w:tcPr>
          <w:p w14:paraId="20BE3CAD" w14:textId="16A45598" w:rsidR="005A2459" w:rsidRPr="001B60A4" w:rsidRDefault="00B57E73" w:rsidP="00B57E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0A4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305F7B" w:rsidRPr="001B60A4">
              <w:rPr>
                <w:rFonts w:ascii="Arial" w:hAnsi="Arial" w:cs="Arial"/>
                <w:sz w:val="20"/>
                <w:szCs w:val="20"/>
              </w:rPr>
              <w:t>have received</w:t>
            </w:r>
            <w:r w:rsidR="00CA27DA">
              <w:rPr>
                <w:rFonts w:ascii="Arial" w:hAnsi="Arial" w:cs="Arial"/>
                <w:sz w:val="20"/>
                <w:szCs w:val="20"/>
              </w:rPr>
              <w:t xml:space="preserve"> and understood the</w:t>
            </w:r>
            <w:r w:rsidR="00305F7B" w:rsidRPr="001B60A4">
              <w:rPr>
                <w:rFonts w:ascii="Arial" w:hAnsi="Arial" w:cs="Arial"/>
                <w:sz w:val="20"/>
                <w:szCs w:val="20"/>
              </w:rPr>
              <w:t xml:space="preserve"> information and guidance </w:t>
            </w:r>
            <w:r w:rsidR="00CA27DA">
              <w:rPr>
                <w:rFonts w:ascii="Arial" w:hAnsi="Arial" w:cs="Arial"/>
                <w:sz w:val="20"/>
                <w:szCs w:val="20"/>
              </w:rPr>
              <w:t xml:space="preserve">provided </w:t>
            </w:r>
            <w:r w:rsidR="00305F7B" w:rsidRPr="001B60A4">
              <w:rPr>
                <w:rFonts w:ascii="Arial" w:hAnsi="Arial" w:cs="Arial"/>
                <w:sz w:val="20"/>
                <w:szCs w:val="20"/>
              </w:rPr>
              <w:t>and</w:t>
            </w:r>
            <w:r w:rsidR="007F7536" w:rsidRPr="001B60A4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="00305F7B" w:rsidRPr="001B60A4">
              <w:rPr>
                <w:rFonts w:ascii="Arial" w:hAnsi="Arial" w:cs="Arial"/>
                <w:sz w:val="20"/>
                <w:szCs w:val="20"/>
              </w:rPr>
              <w:t>am able to return to campus working</w:t>
            </w:r>
            <w:r w:rsidR="00CA27D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D2A7145" w14:textId="77777777" w:rsidR="00071BC5" w:rsidRPr="001B60A4" w:rsidRDefault="00071BC5" w:rsidP="003B5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dxa"/>
            <w:vAlign w:val="center"/>
          </w:tcPr>
          <w:p w14:paraId="2048354A" w14:textId="77777777" w:rsidR="005A2459" w:rsidRPr="001B60A4" w:rsidRDefault="005A2459" w:rsidP="00B44F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5418" w:rsidRPr="001B60A4" w14:paraId="02F671AC" w14:textId="77777777" w:rsidTr="00A6093B">
        <w:trPr>
          <w:trHeight w:val="737"/>
        </w:trPr>
        <w:tc>
          <w:tcPr>
            <w:tcW w:w="8506" w:type="dxa"/>
            <w:vAlign w:val="center"/>
          </w:tcPr>
          <w:p w14:paraId="32B7DE9B" w14:textId="397465A9" w:rsidR="003B5418" w:rsidRPr="001B60A4" w:rsidRDefault="003B5418" w:rsidP="003B54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0A4">
              <w:rPr>
                <w:rFonts w:ascii="Arial" w:hAnsi="Arial" w:cs="Arial"/>
                <w:sz w:val="20"/>
                <w:szCs w:val="20"/>
              </w:rPr>
              <w:t>Employee Signature</w:t>
            </w:r>
            <w:r w:rsidR="00CA27DA">
              <w:rPr>
                <w:rFonts w:ascii="Arial" w:hAnsi="Arial" w:cs="Arial"/>
                <w:sz w:val="20"/>
                <w:szCs w:val="20"/>
              </w:rPr>
              <w:t>:</w:t>
            </w:r>
            <w:r w:rsidRPr="001B60A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Date:</w:t>
            </w:r>
          </w:p>
        </w:tc>
        <w:tc>
          <w:tcPr>
            <w:tcW w:w="941" w:type="dxa"/>
            <w:vAlign w:val="center"/>
          </w:tcPr>
          <w:p w14:paraId="52E3A9D0" w14:textId="77777777" w:rsidR="003B5418" w:rsidRPr="001B60A4" w:rsidRDefault="003B5418" w:rsidP="00B44F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4E6F" w:rsidRPr="001B60A4" w14:paraId="37D270B8" w14:textId="77777777" w:rsidTr="00A6093B">
        <w:trPr>
          <w:trHeight w:val="510"/>
        </w:trPr>
        <w:tc>
          <w:tcPr>
            <w:tcW w:w="8506" w:type="dxa"/>
            <w:vAlign w:val="center"/>
          </w:tcPr>
          <w:p w14:paraId="4373968C" w14:textId="77777777" w:rsidR="00071BC5" w:rsidRPr="001B60A4" w:rsidRDefault="00071BC5" w:rsidP="00B44F0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634224" w14:textId="4A3EE7CB" w:rsidR="00071BC5" w:rsidRPr="001B60A4" w:rsidRDefault="00071BC5" w:rsidP="00B44F0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60A4">
              <w:rPr>
                <w:rFonts w:ascii="Arial" w:hAnsi="Arial" w:cs="Arial"/>
                <w:b/>
                <w:sz w:val="20"/>
                <w:szCs w:val="20"/>
              </w:rPr>
              <w:t>MANAGER SECTION</w:t>
            </w:r>
            <w:r w:rsidR="00CA27DA">
              <w:rPr>
                <w:rFonts w:ascii="Arial" w:hAnsi="Arial" w:cs="Arial"/>
                <w:b/>
                <w:sz w:val="20"/>
                <w:szCs w:val="20"/>
              </w:rPr>
              <w:t xml:space="preserve"> (Complete applicable sections)</w:t>
            </w:r>
          </w:p>
          <w:p w14:paraId="2EED4249" w14:textId="0B39727B" w:rsidR="000F0F03" w:rsidRPr="001B60A4" w:rsidRDefault="000F0F03" w:rsidP="00B44F0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1" w:type="dxa"/>
            <w:vAlign w:val="center"/>
          </w:tcPr>
          <w:p w14:paraId="5F14B0E0" w14:textId="1DE8451D" w:rsidR="00134E6F" w:rsidRPr="001B60A4" w:rsidRDefault="00CA27DA" w:rsidP="00B44F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Y/N/NA</w:t>
            </w:r>
          </w:p>
        </w:tc>
      </w:tr>
      <w:tr w:rsidR="00134E6F" w:rsidRPr="001B60A4" w14:paraId="271DCD13" w14:textId="77777777" w:rsidTr="00A6093B">
        <w:trPr>
          <w:trHeight w:val="510"/>
        </w:trPr>
        <w:tc>
          <w:tcPr>
            <w:tcW w:w="8506" w:type="dxa"/>
            <w:vAlign w:val="center"/>
          </w:tcPr>
          <w:p w14:paraId="1F3B198A" w14:textId="77777777" w:rsidR="00675B0F" w:rsidRPr="001B60A4" w:rsidRDefault="00675B0F" w:rsidP="00B44F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0A4">
              <w:rPr>
                <w:rFonts w:ascii="Arial" w:hAnsi="Arial" w:cs="Arial"/>
                <w:sz w:val="20"/>
                <w:szCs w:val="20"/>
              </w:rPr>
              <w:t xml:space="preserve">Where staff have been/are currently off sick </w:t>
            </w:r>
            <w:r w:rsidR="00046073" w:rsidRPr="001B60A4">
              <w:rPr>
                <w:rFonts w:ascii="Arial" w:hAnsi="Arial" w:cs="Arial"/>
                <w:sz w:val="20"/>
                <w:szCs w:val="20"/>
              </w:rPr>
              <w:t>Fit n</w:t>
            </w:r>
            <w:r w:rsidR="007C7BD8" w:rsidRPr="001B60A4">
              <w:rPr>
                <w:rFonts w:ascii="Arial" w:hAnsi="Arial" w:cs="Arial"/>
                <w:sz w:val="20"/>
                <w:szCs w:val="20"/>
              </w:rPr>
              <w:t>ote received</w:t>
            </w:r>
            <w:r w:rsidRPr="001B60A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94F7CAE" w14:textId="77777777" w:rsidR="00675B0F" w:rsidRPr="001B60A4" w:rsidRDefault="00675B0F" w:rsidP="00B44F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078C50" w14:textId="182497C6" w:rsidR="000F0F03" w:rsidRPr="001B60A4" w:rsidRDefault="00675B0F" w:rsidP="00B44F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0A4">
              <w:rPr>
                <w:rFonts w:ascii="Arial" w:hAnsi="Arial" w:cs="Arial"/>
                <w:sz w:val="20"/>
                <w:szCs w:val="20"/>
              </w:rPr>
              <w:t>Date(s)</w:t>
            </w:r>
            <w:r w:rsidR="00CA27DA">
              <w:rPr>
                <w:rFonts w:ascii="Arial" w:hAnsi="Arial" w:cs="Arial"/>
                <w:sz w:val="20"/>
                <w:szCs w:val="20"/>
              </w:rPr>
              <w:t xml:space="preserve"> of absence / return to work:</w:t>
            </w:r>
          </w:p>
          <w:p w14:paraId="396EE5DE" w14:textId="788031E8" w:rsidR="005A637F" w:rsidRPr="001B60A4" w:rsidRDefault="005A637F" w:rsidP="00B44F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dxa"/>
            <w:vAlign w:val="center"/>
          </w:tcPr>
          <w:p w14:paraId="6E755A80" w14:textId="77777777" w:rsidR="00134E6F" w:rsidRPr="001B60A4" w:rsidRDefault="00134E6F" w:rsidP="00B44F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4E6F" w:rsidRPr="001B60A4" w14:paraId="61598986" w14:textId="77777777" w:rsidTr="00A6093B">
        <w:trPr>
          <w:trHeight w:val="510"/>
        </w:trPr>
        <w:tc>
          <w:tcPr>
            <w:tcW w:w="8506" w:type="dxa"/>
            <w:vAlign w:val="center"/>
          </w:tcPr>
          <w:p w14:paraId="3D510D05" w14:textId="77777777" w:rsidR="007C7BD8" w:rsidRPr="001B60A4" w:rsidRDefault="00046073" w:rsidP="00B44F0A">
            <w:pPr>
              <w:jc w:val="both"/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1B60A4">
              <w:rPr>
                <w:rFonts w:ascii="Arial" w:hAnsi="Arial" w:cs="Arial"/>
                <w:sz w:val="20"/>
                <w:szCs w:val="20"/>
              </w:rPr>
              <w:t>Appointment confirmed with Occupational Health</w:t>
            </w:r>
            <w:r w:rsidR="007C7BD8" w:rsidRPr="001B60A4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30" w:history="1">
              <w:r w:rsidR="007C7BD8" w:rsidRPr="001B60A4">
                <w:rPr>
                  <w:rStyle w:val="Hyperlink"/>
                  <w:rFonts w:ascii="Arial" w:hAnsi="Arial" w:cs="Arial"/>
                  <w:sz w:val="20"/>
                  <w:szCs w:val="20"/>
                </w:rPr>
                <w:t>occupationalhealth@strath.ac.uk</w:t>
              </w:r>
            </w:hyperlink>
          </w:p>
          <w:p w14:paraId="696D5EB7" w14:textId="77777777" w:rsidR="00675B0F" w:rsidRPr="001B60A4" w:rsidRDefault="00675B0F" w:rsidP="00B44F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604A11" w14:textId="3406BE67" w:rsidR="00675B0F" w:rsidRDefault="00675B0F" w:rsidP="00B44F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0A4">
              <w:rPr>
                <w:rFonts w:ascii="Arial" w:hAnsi="Arial" w:cs="Arial"/>
                <w:sz w:val="20"/>
                <w:szCs w:val="20"/>
              </w:rPr>
              <w:t>Date</w:t>
            </w:r>
            <w:r w:rsidR="00CA27DA">
              <w:rPr>
                <w:rFonts w:ascii="Arial" w:hAnsi="Arial" w:cs="Arial"/>
                <w:sz w:val="20"/>
                <w:szCs w:val="20"/>
              </w:rPr>
              <w:t xml:space="preserve"> of appointment:</w:t>
            </w:r>
          </w:p>
          <w:p w14:paraId="23D793E2" w14:textId="67881A27" w:rsidR="00CA27DA" w:rsidRPr="001B60A4" w:rsidRDefault="00CA27DA" w:rsidP="00B44F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dxa"/>
            <w:vAlign w:val="center"/>
          </w:tcPr>
          <w:p w14:paraId="2051132E" w14:textId="77777777" w:rsidR="00134E6F" w:rsidRPr="001B60A4" w:rsidRDefault="00134E6F" w:rsidP="00B44F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6073" w:rsidRPr="001B60A4" w14:paraId="2D458DCF" w14:textId="77777777" w:rsidTr="00A6093B">
        <w:trPr>
          <w:trHeight w:val="510"/>
        </w:trPr>
        <w:tc>
          <w:tcPr>
            <w:tcW w:w="8506" w:type="dxa"/>
            <w:vAlign w:val="center"/>
          </w:tcPr>
          <w:p w14:paraId="6EC9A48F" w14:textId="77777777" w:rsidR="0058528D" w:rsidRPr="001B60A4" w:rsidRDefault="009958DC" w:rsidP="005852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58528D" w:rsidRPr="001B60A4">
                <w:rPr>
                  <w:rStyle w:val="Hyperlink"/>
                  <w:rFonts w:ascii="Arial" w:hAnsi="Arial" w:cs="Arial"/>
                  <w:sz w:val="20"/>
                  <w:szCs w:val="20"/>
                </w:rPr>
                <w:t>New and Expectant Mother’s Risk Assessment</w:t>
              </w:r>
            </w:hyperlink>
            <w:r w:rsidR="0058528D" w:rsidRPr="001B60A4">
              <w:rPr>
                <w:rFonts w:ascii="Arial" w:hAnsi="Arial" w:cs="Arial"/>
                <w:sz w:val="20"/>
                <w:szCs w:val="20"/>
              </w:rPr>
              <w:t xml:space="preserve"> complete</w:t>
            </w:r>
          </w:p>
          <w:p w14:paraId="48BB073F" w14:textId="77777777" w:rsidR="0058528D" w:rsidRPr="001B60A4" w:rsidRDefault="0058528D" w:rsidP="005852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EC4EE7A" w14:textId="77777777" w:rsidR="00675B0F" w:rsidRPr="001B60A4" w:rsidRDefault="00675B0F" w:rsidP="00B44F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dxa"/>
            <w:vAlign w:val="center"/>
          </w:tcPr>
          <w:p w14:paraId="03FD7386" w14:textId="77777777" w:rsidR="00046073" w:rsidRPr="001B60A4" w:rsidRDefault="00046073" w:rsidP="00B44F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799F" w:rsidRPr="001B60A4" w14:paraId="7D589AA5" w14:textId="77777777" w:rsidTr="00A6093B">
        <w:trPr>
          <w:trHeight w:val="510"/>
        </w:trPr>
        <w:tc>
          <w:tcPr>
            <w:tcW w:w="8506" w:type="dxa"/>
            <w:vAlign w:val="center"/>
          </w:tcPr>
          <w:p w14:paraId="3441005F" w14:textId="01C34EF6" w:rsidR="00F0799F" w:rsidRPr="001B60A4" w:rsidRDefault="00F0799F" w:rsidP="00B44F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0A4">
              <w:rPr>
                <w:rFonts w:ascii="Arial" w:hAnsi="Arial" w:cs="Arial"/>
                <w:sz w:val="20"/>
                <w:szCs w:val="20"/>
              </w:rPr>
              <w:t>Discussion with manager confirmed</w:t>
            </w:r>
            <w:r w:rsidR="00CA27D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CB81B12" w14:textId="77777777" w:rsidR="00675B0F" w:rsidRPr="001B60A4" w:rsidRDefault="00675B0F" w:rsidP="00B44F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dxa"/>
            <w:vAlign w:val="center"/>
          </w:tcPr>
          <w:p w14:paraId="7DF36437" w14:textId="77777777" w:rsidR="00F0799F" w:rsidRPr="001B60A4" w:rsidRDefault="00F0799F" w:rsidP="00B44F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2459" w:rsidRPr="001B60A4" w14:paraId="208C154E" w14:textId="77777777" w:rsidTr="00A6093B">
        <w:trPr>
          <w:trHeight w:val="510"/>
        </w:trPr>
        <w:tc>
          <w:tcPr>
            <w:tcW w:w="8506" w:type="dxa"/>
            <w:vAlign w:val="center"/>
          </w:tcPr>
          <w:p w14:paraId="4B31B822" w14:textId="7868DF7A" w:rsidR="005A2459" w:rsidRPr="001B60A4" w:rsidRDefault="00A67C36" w:rsidP="00B44F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5A2459" w:rsidRPr="001B60A4">
              <w:rPr>
                <w:rFonts w:ascii="Arial" w:hAnsi="Arial" w:cs="Arial"/>
                <w:sz w:val="20"/>
                <w:szCs w:val="20"/>
              </w:rPr>
              <w:t>ssues highlighted</w:t>
            </w:r>
            <w:r w:rsidR="00CA27D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41" w:type="dxa"/>
            <w:vAlign w:val="center"/>
          </w:tcPr>
          <w:p w14:paraId="4D71C47F" w14:textId="77777777" w:rsidR="005A2459" w:rsidRPr="001B60A4" w:rsidRDefault="005A2459" w:rsidP="00B44F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6073" w:rsidRPr="001B60A4" w14:paraId="217427A9" w14:textId="77777777" w:rsidTr="00A6093B">
        <w:trPr>
          <w:trHeight w:val="510"/>
        </w:trPr>
        <w:tc>
          <w:tcPr>
            <w:tcW w:w="8506" w:type="dxa"/>
            <w:vAlign w:val="center"/>
          </w:tcPr>
          <w:p w14:paraId="391A0AA8" w14:textId="77777777" w:rsidR="00046073" w:rsidRPr="001B60A4" w:rsidRDefault="00046073" w:rsidP="00B44F0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60A4">
              <w:rPr>
                <w:rFonts w:ascii="Arial" w:hAnsi="Arial" w:cs="Arial"/>
                <w:b/>
                <w:sz w:val="20"/>
                <w:szCs w:val="20"/>
              </w:rPr>
              <w:t>Outcome</w:t>
            </w:r>
            <w:r w:rsidR="00FC621D" w:rsidRPr="001B60A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941" w:type="dxa"/>
            <w:vAlign w:val="center"/>
          </w:tcPr>
          <w:p w14:paraId="3717A726" w14:textId="77777777" w:rsidR="00046073" w:rsidRPr="001B60A4" w:rsidRDefault="00046073" w:rsidP="00B44F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6073" w:rsidRPr="001B60A4" w14:paraId="7A838C45" w14:textId="77777777" w:rsidTr="00A6093B">
        <w:trPr>
          <w:trHeight w:val="510"/>
        </w:trPr>
        <w:tc>
          <w:tcPr>
            <w:tcW w:w="8506" w:type="dxa"/>
            <w:vAlign w:val="center"/>
          </w:tcPr>
          <w:p w14:paraId="0022437C" w14:textId="77777777" w:rsidR="00046073" w:rsidRPr="001B60A4" w:rsidRDefault="00046073" w:rsidP="00B44F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0A4">
              <w:rPr>
                <w:rFonts w:ascii="Arial" w:hAnsi="Arial" w:cs="Arial"/>
                <w:sz w:val="20"/>
                <w:szCs w:val="20"/>
              </w:rPr>
              <w:t>Date to return to work on campus</w:t>
            </w:r>
            <w:r w:rsidR="00675B0F" w:rsidRPr="001B60A4">
              <w:rPr>
                <w:rFonts w:ascii="Arial" w:hAnsi="Arial" w:cs="Arial"/>
                <w:sz w:val="20"/>
                <w:szCs w:val="20"/>
              </w:rPr>
              <w:t xml:space="preserve">     /    /  </w:t>
            </w:r>
          </w:p>
        </w:tc>
        <w:tc>
          <w:tcPr>
            <w:tcW w:w="941" w:type="dxa"/>
            <w:vAlign w:val="center"/>
          </w:tcPr>
          <w:p w14:paraId="3D838B4B" w14:textId="77777777" w:rsidR="00046073" w:rsidRPr="001B60A4" w:rsidRDefault="00046073" w:rsidP="00B44F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6073" w:rsidRPr="001B60A4" w14:paraId="48E79A58" w14:textId="77777777" w:rsidTr="00A6093B">
        <w:trPr>
          <w:trHeight w:val="510"/>
        </w:trPr>
        <w:tc>
          <w:tcPr>
            <w:tcW w:w="8506" w:type="dxa"/>
            <w:vAlign w:val="center"/>
          </w:tcPr>
          <w:p w14:paraId="23A91AFE" w14:textId="77777777" w:rsidR="00046073" w:rsidRPr="001B60A4" w:rsidRDefault="00046073" w:rsidP="00B44F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0A4">
              <w:rPr>
                <w:rFonts w:ascii="Arial" w:hAnsi="Arial" w:cs="Arial"/>
                <w:sz w:val="20"/>
                <w:szCs w:val="20"/>
              </w:rPr>
              <w:t>Not able to return to work on campus currently -</w:t>
            </w:r>
            <w:r w:rsidR="00D91706" w:rsidRPr="001B60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0A4">
              <w:rPr>
                <w:rFonts w:ascii="Arial" w:hAnsi="Arial" w:cs="Arial"/>
                <w:sz w:val="20"/>
                <w:szCs w:val="20"/>
              </w:rPr>
              <w:t>review date</w:t>
            </w:r>
            <w:r w:rsidR="00675B0F" w:rsidRPr="001B60A4">
              <w:rPr>
                <w:rFonts w:ascii="Arial" w:hAnsi="Arial" w:cs="Arial"/>
                <w:sz w:val="20"/>
                <w:szCs w:val="20"/>
              </w:rPr>
              <w:t xml:space="preserve">      /    /</w:t>
            </w:r>
          </w:p>
        </w:tc>
        <w:tc>
          <w:tcPr>
            <w:tcW w:w="941" w:type="dxa"/>
            <w:vAlign w:val="center"/>
          </w:tcPr>
          <w:p w14:paraId="297D59B7" w14:textId="77777777" w:rsidR="00046073" w:rsidRPr="001B60A4" w:rsidRDefault="00046073" w:rsidP="00B44F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C56BACC" w14:textId="40AC748E" w:rsidR="00B47B9A" w:rsidRPr="001B60A4" w:rsidRDefault="00B47B9A" w:rsidP="002C2671">
      <w:pPr>
        <w:jc w:val="both"/>
        <w:rPr>
          <w:rFonts w:ascii="Arial" w:hAnsi="Arial" w:cs="Arial"/>
          <w:b/>
          <w:sz w:val="20"/>
          <w:szCs w:val="20"/>
        </w:rPr>
      </w:pPr>
    </w:p>
    <w:p w14:paraId="4030B653" w14:textId="77777777" w:rsidR="00B47B9A" w:rsidRPr="001B60A4" w:rsidRDefault="00B47B9A" w:rsidP="00B47B9A">
      <w:pPr>
        <w:jc w:val="both"/>
        <w:rPr>
          <w:rFonts w:ascii="Arial" w:hAnsi="Arial" w:cs="Arial"/>
          <w:b/>
          <w:sz w:val="20"/>
          <w:szCs w:val="20"/>
        </w:rPr>
      </w:pPr>
      <w:r w:rsidRPr="001B60A4">
        <w:rPr>
          <w:rFonts w:ascii="Arial" w:hAnsi="Arial" w:cs="Arial"/>
          <w:b/>
          <w:sz w:val="20"/>
          <w:szCs w:val="20"/>
        </w:rPr>
        <w:t>Next steps:</w:t>
      </w:r>
    </w:p>
    <w:p w14:paraId="27CF6166" w14:textId="6D6363D2" w:rsidR="00B47B9A" w:rsidRPr="001B60A4" w:rsidRDefault="00B47B9A" w:rsidP="00B47B9A">
      <w:pPr>
        <w:jc w:val="both"/>
        <w:rPr>
          <w:rFonts w:ascii="Arial" w:hAnsi="Arial" w:cs="Arial"/>
          <w:sz w:val="20"/>
          <w:szCs w:val="20"/>
        </w:rPr>
      </w:pPr>
      <w:r w:rsidRPr="001B60A4">
        <w:rPr>
          <w:rFonts w:ascii="Arial" w:hAnsi="Arial" w:cs="Arial"/>
          <w:sz w:val="20"/>
          <w:szCs w:val="20"/>
        </w:rPr>
        <w:t>Following the line manager and member of staff discussion, the completed form must be stored securely within the department</w:t>
      </w:r>
      <w:r w:rsidR="007E2180" w:rsidRPr="001B60A4">
        <w:rPr>
          <w:rFonts w:ascii="Arial" w:hAnsi="Arial" w:cs="Arial"/>
          <w:sz w:val="20"/>
          <w:szCs w:val="20"/>
        </w:rPr>
        <w:t>’</w:t>
      </w:r>
      <w:r w:rsidRPr="001B60A4">
        <w:rPr>
          <w:rFonts w:ascii="Arial" w:hAnsi="Arial" w:cs="Arial"/>
          <w:sz w:val="20"/>
          <w:szCs w:val="20"/>
        </w:rPr>
        <w:t>s electronic files under existing arrangements to comply with data protection</w:t>
      </w:r>
      <w:r w:rsidR="00F03B5A">
        <w:rPr>
          <w:rFonts w:ascii="Arial" w:hAnsi="Arial" w:cs="Arial"/>
          <w:sz w:val="20"/>
          <w:szCs w:val="20"/>
        </w:rPr>
        <w:t xml:space="preserve"> legislation.</w:t>
      </w:r>
      <w:r w:rsidRPr="001B60A4">
        <w:rPr>
          <w:rFonts w:ascii="Arial" w:hAnsi="Arial" w:cs="Arial"/>
          <w:sz w:val="20"/>
          <w:szCs w:val="20"/>
        </w:rPr>
        <w:t xml:space="preserve"> </w:t>
      </w:r>
    </w:p>
    <w:p w14:paraId="59D85853" w14:textId="64FC6693" w:rsidR="00B47B9A" w:rsidRPr="001B60A4" w:rsidRDefault="00CA27DA" w:rsidP="00B47B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Each department must establish a suitable mechanism of communication t</w:t>
      </w:r>
      <w:r w:rsidR="00B47B9A" w:rsidRPr="001B60A4">
        <w:rPr>
          <w:rFonts w:ascii="Arial" w:hAnsi="Arial" w:cs="Arial"/>
          <w:sz w:val="20"/>
          <w:szCs w:val="20"/>
        </w:rPr>
        <w:t xml:space="preserve">o ensure </w:t>
      </w:r>
      <w:r>
        <w:rPr>
          <w:rFonts w:ascii="Arial" w:hAnsi="Arial" w:cs="Arial"/>
          <w:sz w:val="20"/>
          <w:szCs w:val="20"/>
        </w:rPr>
        <w:t xml:space="preserve">that </w:t>
      </w:r>
      <w:r w:rsidR="00B47B9A" w:rsidRPr="001B60A4">
        <w:rPr>
          <w:rFonts w:ascii="Arial" w:hAnsi="Arial" w:cs="Arial"/>
          <w:sz w:val="20"/>
          <w:szCs w:val="20"/>
        </w:rPr>
        <w:t>the Head of Department is kept informed of the number of staff who may not be able to return to campus</w:t>
      </w:r>
      <w:r w:rsidR="00713F91">
        <w:rPr>
          <w:rFonts w:ascii="Arial" w:hAnsi="Arial" w:cs="Arial"/>
          <w:sz w:val="20"/>
          <w:szCs w:val="20"/>
        </w:rPr>
        <w:t>.</w:t>
      </w:r>
    </w:p>
    <w:p w14:paraId="330039BD" w14:textId="77777777" w:rsidR="00B47B9A" w:rsidRPr="001B60A4" w:rsidRDefault="00B47B9A" w:rsidP="002C2671">
      <w:pPr>
        <w:jc w:val="both"/>
        <w:rPr>
          <w:rFonts w:ascii="Arial" w:hAnsi="Arial" w:cs="Arial"/>
          <w:b/>
          <w:sz w:val="20"/>
          <w:szCs w:val="20"/>
        </w:rPr>
      </w:pPr>
    </w:p>
    <w:sectPr w:rsidR="00B47B9A" w:rsidRPr="001B60A4" w:rsidSect="005A637F">
      <w:headerReference w:type="default" r:id="rId32"/>
      <w:footerReference w:type="default" r:id="rId33"/>
      <w:pgSz w:w="11906" w:h="16838"/>
      <w:pgMar w:top="1418" w:right="680" w:bottom="510" w:left="720" w:header="709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BA343" w14:textId="77777777" w:rsidR="00AA79F0" w:rsidRDefault="00AA79F0" w:rsidP="002B6AD7">
      <w:pPr>
        <w:spacing w:after="0" w:line="240" w:lineRule="auto"/>
      </w:pPr>
      <w:r>
        <w:separator/>
      </w:r>
    </w:p>
  </w:endnote>
  <w:endnote w:type="continuationSeparator" w:id="0">
    <w:p w14:paraId="16855CDE" w14:textId="77777777" w:rsidR="00AA79F0" w:rsidRDefault="00AA79F0" w:rsidP="002B6AD7">
      <w:pPr>
        <w:spacing w:after="0" w:line="240" w:lineRule="auto"/>
      </w:pPr>
      <w:r>
        <w:continuationSeparator/>
      </w:r>
    </w:p>
  </w:endnote>
  <w:endnote w:type="continuationNotice" w:id="1">
    <w:p w14:paraId="15A04C84" w14:textId="77777777" w:rsidR="00AA79F0" w:rsidRDefault="00AA79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045C2" w14:textId="77777777" w:rsidR="008D2067" w:rsidRDefault="008D2067" w:rsidP="00A736BA">
    <w:pPr>
      <w:pStyle w:val="Footer"/>
      <w:jc w:val="center"/>
    </w:pPr>
    <w:r>
      <w:t>All information is processed within current GDPR Guidelines</w:t>
    </w:r>
  </w:p>
  <w:tbl>
    <w:tblPr>
      <w:tblStyle w:val="TableGrid"/>
      <w:tblW w:w="9639" w:type="dxa"/>
      <w:jc w:val="center"/>
      <w:tblLook w:val="04A0" w:firstRow="1" w:lastRow="0" w:firstColumn="1" w:lastColumn="0" w:noHBand="0" w:noVBand="1"/>
    </w:tblPr>
    <w:tblGrid>
      <w:gridCol w:w="3615"/>
      <w:gridCol w:w="3756"/>
      <w:gridCol w:w="2268"/>
    </w:tblGrid>
    <w:tr w:rsidR="008D2067" w14:paraId="60001F0A" w14:textId="77777777" w:rsidTr="006D66D1">
      <w:trPr>
        <w:jc w:val="center"/>
      </w:trPr>
      <w:tc>
        <w:tcPr>
          <w:tcW w:w="3615" w:type="dxa"/>
          <w:tcBorders>
            <w:top w:val="nil"/>
            <w:left w:val="nil"/>
            <w:bottom w:val="nil"/>
            <w:right w:val="nil"/>
          </w:tcBorders>
          <w:hideMark/>
        </w:tcPr>
        <w:p w14:paraId="0C83D486" w14:textId="56EB8690" w:rsidR="008D2067" w:rsidRPr="000916BC" w:rsidRDefault="008D2067" w:rsidP="00EF0775">
          <w:pPr>
            <w:pStyle w:val="Footer"/>
            <w:rPr>
              <w:rFonts w:ascii="Arial" w:hAnsi="Arial" w:cs="Arial"/>
              <w:color w:val="000000"/>
              <w:sz w:val="12"/>
              <w:szCs w:val="12"/>
            </w:rPr>
          </w:pPr>
          <w:r w:rsidRPr="000916BC">
            <w:rPr>
              <w:rFonts w:ascii="Arial" w:hAnsi="Arial" w:cs="Arial"/>
              <w:noProof/>
              <w:color w:val="000000"/>
              <w:sz w:val="12"/>
              <w:szCs w:val="12"/>
            </w:rPr>
            <w:t>BC</w:t>
          </w:r>
          <w:r w:rsidRPr="000916BC">
            <w:rPr>
              <w:rFonts w:ascii="Arial" w:hAnsi="Arial" w:cs="Arial"/>
              <w:noProof/>
              <w:sz w:val="12"/>
              <w:szCs w:val="12"/>
            </w:rPr>
            <w:t>covid0</w:t>
          </w:r>
          <w:r w:rsidR="005968B4">
            <w:rPr>
              <w:rFonts w:ascii="Arial" w:hAnsi="Arial" w:cs="Arial"/>
              <w:noProof/>
              <w:sz w:val="12"/>
              <w:szCs w:val="12"/>
            </w:rPr>
            <w:t>42</w:t>
          </w:r>
          <w:r w:rsidR="00F347ED">
            <w:rPr>
              <w:rFonts w:ascii="Arial" w:hAnsi="Arial" w:cs="Arial"/>
              <w:noProof/>
              <w:sz w:val="12"/>
              <w:szCs w:val="12"/>
            </w:rPr>
            <w:t xml:space="preserve"> </w:t>
          </w:r>
          <w:r w:rsidRPr="000916BC">
            <w:rPr>
              <w:rFonts w:ascii="Arial" w:hAnsi="Arial" w:cs="Arial"/>
              <w:noProof/>
              <w:color w:val="000000"/>
              <w:sz w:val="12"/>
              <w:szCs w:val="12"/>
            </w:rPr>
            <w:t>v1.</w:t>
          </w:r>
          <w:r w:rsidR="00BF559B">
            <w:rPr>
              <w:rFonts w:ascii="Arial" w:hAnsi="Arial" w:cs="Arial"/>
              <w:noProof/>
              <w:color w:val="000000"/>
              <w:sz w:val="12"/>
              <w:szCs w:val="12"/>
            </w:rPr>
            <w:t>2</w:t>
          </w:r>
          <w:r w:rsidRPr="000916BC">
            <w:rPr>
              <w:rFonts w:ascii="Arial" w:hAnsi="Arial" w:cs="Arial"/>
              <w:noProof/>
              <w:color w:val="000000"/>
              <w:sz w:val="12"/>
              <w:szCs w:val="12"/>
            </w:rPr>
            <w:t xml:space="preserve"> </w:t>
          </w:r>
        </w:p>
      </w:tc>
      <w:tc>
        <w:tcPr>
          <w:tcW w:w="3756" w:type="dxa"/>
          <w:tcBorders>
            <w:top w:val="nil"/>
            <w:left w:val="nil"/>
            <w:bottom w:val="nil"/>
            <w:right w:val="nil"/>
          </w:tcBorders>
          <w:hideMark/>
        </w:tcPr>
        <w:p w14:paraId="387CE2EF" w14:textId="550E36FA" w:rsidR="008D2067" w:rsidRPr="000916BC" w:rsidRDefault="008D2067" w:rsidP="00EF0775">
          <w:pPr>
            <w:pStyle w:val="Footer"/>
            <w:rPr>
              <w:rFonts w:ascii="Arial" w:hAnsi="Arial" w:cs="Arial"/>
              <w:color w:val="000000"/>
              <w:sz w:val="12"/>
              <w:szCs w:val="12"/>
            </w:rPr>
          </w:pPr>
          <w:r w:rsidRPr="000916BC">
            <w:rPr>
              <w:rFonts w:ascii="Arial" w:hAnsi="Arial" w:cs="Arial"/>
              <w:color w:val="000000"/>
              <w:sz w:val="12"/>
              <w:szCs w:val="12"/>
            </w:rPr>
            <w:t xml:space="preserve">           Owner: SHaW                                  </w:t>
          </w:r>
        </w:p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  <w:hideMark/>
        </w:tcPr>
        <w:p w14:paraId="2A1AC4E4" w14:textId="499891BD" w:rsidR="008D2067" w:rsidRPr="000916BC" w:rsidRDefault="008D2067" w:rsidP="00EF0775">
          <w:pPr>
            <w:pStyle w:val="Footer"/>
            <w:jc w:val="right"/>
            <w:rPr>
              <w:rFonts w:ascii="Arial" w:hAnsi="Arial" w:cs="Arial"/>
              <w:color w:val="000000"/>
              <w:sz w:val="12"/>
              <w:szCs w:val="12"/>
            </w:rPr>
          </w:pPr>
          <w:r w:rsidRPr="000916BC">
            <w:rPr>
              <w:rFonts w:ascii="Arial" w:hAnsi="Arial" w:cs="Arial"/>
              <w:color w:val="000000"/>
              <w:sz w:val="12"/>
              <w:szCs w:val="12"/>
            </w:rPr>
            <w:t xml:space="preserve">Page </w:t>
          </w:r>
          <w:r w:rsidRPr="000916BC">
            <w:rPr>
              <w:rFonts w:ascii="Arial" w:hAnsi="Arial" w:cs="Arial"/>
              <w:color w:val="000000"/>
              <w:sz w:val="12"/>
              <w:szCs w:val="12"/>
            </w:rPr>
            <w:fldChar w:fldCharType="begin"/>
          </w:r>
          <w:r w:rsidRPr="000916BC">
            <w:rPr>
              <w:rFonts w:ascii="Arial" w:hAnsi="Arial" w:cs="Arial"/>
              <w:color w:val="000000"/>
              <w:sz w:val="12"/>
              <w:szCs w:val="12"/>
            </w:rPr>
            <w:instrText xml:space="preserve"> PAGE  \* Arabic  \* MERGEFORMAT </w:instrText>
          </w:r>
          <w:r w:rsidRPr="000916BC">
            <w:rPr>
              <w:rFonts w:ascii="Arial" w:hAnsi="Arial" w:cs="Arial"/>
              <w:color w:val="000000"/>
              <w:sz w:val="12"/>
              <w:szCs w:val="12"/>
            </w:rPr>
            <w:fldChar w:fldCharType="separate"/>
          </w:r>
          <w:r w:rsidR="009958DC">
            <w:rPr>
              <w:rFonts w:ascii="Arial" w:hAnsi="Arial" w:cs="Arial"/>
              <w:noProof/>
              <w:color w:val="000000"/>
              <w:sz w:val="12"/>
              <w:szCs w:val="12"/>
            </w:rPr>
            <w:t>1</w:t>
          </w:r>
          <w:r w:rsidRPr="000916BC">
            <w:rPr>
              <w:rFonts w:ascii="Arial" w:hAnsi="Arial" w:cs="Arial"/>
              <w:color w:val="000000"/>
              <w:sz w:val="12"/>
              <w:szCs w:val="12"/>
            </w:rPr>
            <w:fldChar w:fldCharType="end"/>
          </w:r>
          <w:r w:rsidRPr="000916BC">
            <w:rPr>
              <w:rFonts w:ascii="Arial" w:hAnsi="Arial" w:cs="Arial"/>
              <w:color w:val="000000"/>
              <w:sz w:val="12"/>
              <w:szCs w:val="12"/>
            </w:rPr>
            <w:t xml:space="preserve"> of </w:t>
          </w:r>
          <w:r w:rsidRPr="000916BC">
            <w:rPr>
              <w:rFonts w:ascii="Arial" w:hAnsi="Arial" w:cs="Arial"/>
              <w:color w:val="000000"/>
              <w:sz w:val="12"/>
              <w:szCs w:val="12"/>
            </w:rPr>
            <w:fldChar w:fldCharType="begin"/>
          </w:r>
          <w:r w:rsidRPr="000916BC">
            <w:rPr>
              <w:rFonts w:ascii="Arial" w:hAnsi="Arial" w:cs="Arial"/>
              <w:color w:val="000000"/>
              <w:sz w:val="12"/>
              <w:szCs w:val="12"/>
            </w:rPr>
            <w:instrText xml:space="preserve"> NUMPAGES  \* Arabic  \* MERGEFORMAT </w:instrText>
          </w:r>
          <w:r w:rsidRPr="000916BC">
            <w:rPr>
              <w:rFonts w:ascii="Arial" w:hAnsi="Arial" w:cs="Arial"/>
              <w:color w:val="000000"/>
              <w:sz w:val="12"/>
              <w:szCs w:val="12"/>
            </w:rPr>
            <w:fldChar w:fldCharType="separate"/>
          </w:r>
          <w:r w:rsidR="009958DC">
            <w:rPr>
              <w:rFonts w:ascii="Arial" w:hAnsi="Arial" w:cs="Arial"/>
              <w:noProof/>
              <w:color w:val="000000"/>
              <w:sz w:val="12"/>
              <w:szCs w:val="12"/>
            </w:rPr>
            <w:t>4</w:t>
          </w:r>
          <w:r w:rsidRPr="000916BC">
            <w:rPr>
              <w:rFonts w:ascii="Arial" w:hAnsi="Arial" w:cs="Arial"/>
              <w:color w:val="000000"/>
              <w:sz w:val="12"/>
              <w:szCs w:val="12"/>
            </w:rPr>
            <w:fldChar w:fldCharType="end"/>
          </w:r>
        </w:p>
      </w:tc>
    </w:tr>
    <w:tr w:rsidR="008D2067" w14:paraId="2F5286FB" w14:textId="77777777" w:rsidTr="006D66D1">
      <w:trPr>
        <w:jc w:val="center"/>
      </w:trPr>
      <w:tc>
        <w:tcPr>
          <w:tcW w:w="3615" w:type="dxa"/>
          <w:tcBorders>
            <w:top w:val="nil"/>
            <w:left w:val="nil"/>
            <w:bottom w:val="nil"/>
            <w:right w:val="nil"/>
          </w:tcBorders>
          <w:hideMark/>
        </w:tcPr>
        <w:p w14:paraId="7FB3B605" w14:textId="343E2539" w:rsidR="008D2067" w:rsidRPr="000916BC" w:rsidRDefault="008D2067" w:rsidP="00EF0775">
          <w:pPr>
            <w:pStyle w:val="Footer"/>
            <w:rPr>
              <w:rFonts w:ascii="Arial" w:hAnsi="Arial" w:cs="Arial"/>
              <w:color w:val="000000"/>
              <w:sz w:val="12"/>
              <w:szCs w:val="12"/>
            </w:rPr>
          </w:pPr>
          <w:r w:rsidRPr="000916BC">
            <w:rPr>
              <w:rFonts w:ascii="Arial" w:hAnsi="Arial" w:cs="Arial"/>
              <w:color w:val="000000"/>
              <w:sz w:val="12"/>
              <w:szCs w:val="12"/>
            </w:rPr>
            <w:t xml:space="preserve">Issue date: </w:t>
          </w:r>
          <w:r>
            <w:rPr>
              <w:rFonts w:ascii="Arial" w:hAnsi="Arial" w:cs="Arial"/>
              <w:color w:val="000000"/>
              <w:sz w:val="12"/>
              <w:szCs w:val="12"/>
            </w:rPr>
            <w:t>1</w:t>
          </w:r>
          <w:r w:rsidR="005968B4">
            <w:rPr>
              <w:rFonts w:ascii="Arial" w:hAnsi="Arial" w:cs="Arial"/>
              <w:color w:val="000000"/>
              <w:sz w:val="12"/>
              <w:szCs w:val="12"/>
            </w:rPr>
            <w:t>9</w:t>
          </w:r>
          <w:r>
            <w:rPr>
              <w:rFonts w:ascii="Arial" w:hAnsi="Arial" w:cs="Arial"/>
              <w:color w:val="000000"/>
              <w:sz w:val="12"/>
              <w:szCs w:val="12"/>
            </w:rPr>
            <w:t xml:space="preserve"> </w:t>
          </w:r>
          <w:r w:rsidR="005968B4">
            <w:rPr>
              <w:rFonts w:ascii="Arial" w:hAnsi="Arial" w:cs="Arial"/>
              <w:color w:val="000000"/>
              <w:sz w:val="12"/>
              <w:szCs w:val="12"/>
            </w:rPr>
            <w:t>August</w:t>
          </w:r>
          <w:r w:rsidRPr="000916BC">
            <w:rPr>
              <w:rFonts w:ascii="Arial" w:hAnsi="Arial" w:cs="Arial"/>
              <w:sz w:val="12"/>
              <w:szCs w:val="12"/>
            </w:rPr>
            <w:t xml:space="preserve"> 202</w:t>
          </w:r>
          <w:r w:rsidR="005968B4">
            <w:rPr>
              <w:rFonts w:ascii="Arial" w:hAnsi="Arial" w:cs="Arial"/>
              <w:sz w:val="12"/>
              <w:szCs w:val="12"/>
            </w:rPr>
            <w:t>1</w:t>
          </w:r>
          <w:r w:rsidRPr="000916BC">
            <w:rPr>
              <w:rFonts w:ascii="Arial" w:hAnsi="Arial" w:cs="Arial"/>
              <w:color w:val="000000"/>
              <w:sz w:val="12"/>
              <w:szCs w:val="12"/>
            </w:rPr>
            <w:tab/>
          </w:r>
        </w:p>
      </w:tc>
      <w:tc>
        <w:tcPr>
          <w:tcW w:w="3756" w:type="dxa"/>
          <w:tcBorders>
            <w:top w:val="nil"/>
            <w:left w:val="nil"/>
            <w:bottom w:val="nil"/>
            <w:right w:val="nil"/>
          </w:tcBorders>
          <w:hideMark/>
        </w:tcPr>
        <w:p w14:paraId="2C5AD388" w14:textId="54A9CBA6" w:rsidR="008D2067" w:rsidRPr="000916BC" w:rsidRDefault="008D2067" w:rsidP="00EF0775">
          <w:pPr>
            <w:pStyle w:val="Footer"/>
            <w:rPr>
              <w:rFonts w:ascii="Arial" w:hAnsi="Arial" w:cs="Arial"/>
              <w:color w:val="000000"/>
              <w:sz w:val="12"/>
              <w:szCs w:val="12"/>
            </w:rPr>
          </w:pPr>
          <w:r w:rsidRPr="000916BC">
            <w:rPr>
              <w:rFonts w:ascii="Arial" w:hAnsi="Arial" w:cs="Arial"/>
              <w:color w:val="000000"/>
              <w:sz w:val="12"/>
              <w:szCs w:val="12"/>
            </w:rPr>
            <w:t xml:space="preserve">Last review date: </w:t>
          </w:r>
          <w:r w:rsidR="00AA461D">
            <w:rPr>
              <w:rFonts w:ascii="Arial" w:hAnsi="Arial" w:cs="Arial"/>
              <w:color w:val="000000"/>
              <w:sz w:val="12"/>
              <w:szCs w:val="12"/>
            </w:rPr>
            <w:t>2</w:t>
          </w:r>
          <w:r w:rsidR="005968B4">
            <w:rPr>
              <w:rFonts w:ascii="Arial" w:hAnsi="Arial" w:cs="Arial"/>
              <w:color w:val="000000"/>
              <w:sz w:val="12"/>
              <w:szCs w:val="12"/>
            </w:rPr>
            <w:t xml:space="preserve"> </w:t>
          </w:r>
          <w:r w:rsidR="00BF559B">
            <w:rPr>
              <w:rFonts w:ascii="Arial" w:hAnsi="Arial" w:cs="Arial"/>
              <w:color w:val="000000"/>
              <w:sz w:val="12"/>
              <w:szCs w:val="12"/>
            </w:rPr>
            <w:t>September</w:t>
          </w:r>
          <w:r w:rsidR="005968B4">
            <w:rPr>
              <w:rFonts w:ascii="Arial" w:hAnsi="Arial" w:cs="Arial"/>
              <w:color w:val="000000"/>
              <w:sz w:val="12"/>
              <w:szCs w:val="12"/>
            </w:rPr>
            <w:t xml:space="preserve"> 2021</w:t>
          </w:r>
          <w:r w:rsidRPr="000916BC">
            <w:rPr>
              <w:rFonts w:ascii="Arial" w:hAnsi="Arial" w:cs="Arial"/>
              <w:color w:val="000000"/>
              <w:sz w:val="12"/>
              <w:szCs w:val="12"/>
            </w:rPr>
            <w:t xml:space="preserve">                                                        </w:t>
          </w:r>
        </w:p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  <w:hideMark/>
        </w:tcPr>
        <w:p w14:paraId="3371C9AB" w14:textId="7116518E" w:rsidR="008D2067" w:rsidRPr="000916BC" w:rsidRDefault="008D2067" w:rsidP="00EF0775">
          <w:pPr>
            <w:pStyle w:val="Footer"/>
            <w:jc w:val="right"/>
            <w:rPr>
              <w:rFonts w:ascii="Arial" w:hAnsi="Arial" w:cs="Arial"/>
              <w:color w:val="000000"/>
              <w:sz w:val="12"/>
              <w:szCs w:val="12"/>
            </w:rPr>
          </w:pPr>
          <w:r w:rsidRPr="000916BC">
            <w:rPr>
              <w:rFonts w:ascii="Arial" w:hAnsi="Arial" w:cs="Arial"/>
              <w:color w:val="000000"/>
              <w:sz w:val="12"/>
              <w:szCs w:val="12"/>
            </w:rPr>
            <w:t xml:space="preserve">Next review date: </w:t>
          </w:r>
          <w:r w:rsidR="00BF559B">
            <w:rPr>
              <w:rFonts w:ascii="Arial" w:hAnsi="Arial" w:cs="Arial"/>
              <w:color w:val="000000"/>
              <w:sz w:val="12"/>
              <w:szCs w:val="12"/>
            </w:rPr>
            <w:t xml:space="preserve">September </w:t>
          </w:r>
          <w:r w:rsidRPr="000916BC">
            <w:rPr>
              <w:rFonts w:ascii="Arial" w:hAnsi="Arial" w:cs="Arial"/>
              <w:color w:val="000000"/>
              <w:sz w:val="12"/>
              <w:szCs w:val="12"/>
            </w:rPr>
            <w:t>202</w:t>
          </w:r>
          <w:r w:rsidR="005968B4">
            <w:rPr>
              <w:rFonts w:ascii="Arial" w:hAnsi="Arial" w:cs="Arial"/>
              <w:color w:val="000000"/>
              <w:sz w:val="12"/>
              <w:szCs w:val="12"/>
            </w:rPr>
            <w:t>2</w:t>
          </w:r>
        </w:p>
      </w:tc>
    </w:tr>
    <w:tr w:rsidR="008D2067" w14:paraId="22BCF405" w14:textId="77777777" w:rsidTr="006D66D1">
      <w:trPr>
        <w:jc w:val="center"/>
      </w:trPr>
      <w:tc>
        <w:tcPr>
          <w:tcW w:w="3615" w:type="dxa"/>
          <w:tcBorders>
            <w:top w:val="nil"/>
            <w:left w:val="nil"/>
            <w:bottom w:val="nil"/>
            <w:right w:val="nil"/>
          </w:tcBorders>
        </w:tcPr>
        <w:p w14:paraId="0C110734" w14:textId="77777777" w:rsidR="008D2067" w:rsidRDefault="008D2067" w:rsidP="00EF0775">
          <w:pPr>
            <w:pStyle w:val="Footer"/>
            <w:rPr>
              <w:rFonts w:ascii="Arial" w:hAnsi="Arial" w:cs="Arial"/>
              <w:color w:val="000000"/>
              <w:sz w:val="12"/>
              <w:szCs w:val="12"/>
            </w:rPr>
          </w:pPr>
        </w:p>
      </w:tc>
      <w:tc>
        <w:tcPr>
          <w:tcW w:w="3756" w:type="dxa"/>
          <w:tcBorders>
            <w:top w:val="nil"/>
            <w:left w:val="nil"/>
            <w:bottom w:val="nil"/>
            <w:right w:val="nil"/>
          </w:tcBorders>
          <w:hideMark/>
        </w:tcPr>
        <w:p w14:paraId="044E1C54" w14:textId="77777777" w:rsidR="008D2067" w:rsidRDefault="008D2067" w:rsidP="00EF0775">
          <w:pPr>
            <w:pStyle w:val="Footer"/>
            <w:ind w:left="-993"/>
            <w:rPr>
              <w:rFonts w:ascii="Arial" w:hAnsi="Arial" w:cs="Arial"/>
              <w:color w:val="000000"/>
              <w:sz w:val="12"/>
              <w:szCs w:val="12"/>
            </w:rPr>
          </w:pPr>
          <w:r>
            <w:rPr>
              <w:rFonts w:ascii="Arial" w:hAnsi="Arial" w:cs="Arial"/>
              <w:color w:val="000000"/>
              <w:sz w:val="12"/>
              <w:szCs w:val="12"/>
            </w:rPr>
            <w:t>For the latest v</w:t>
          </w:r>
        </w:p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</w:tcPr>
        <w:p w14:paraId="43A16C1A" w14:textId="77777777" w:rsidR="008D2067" w:rsidRDefault="008D2067" w:rsidP="00EF0775">
          <w:pPr>
            <w:pStyle w:val="Footer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8D2067" w14:paraId="716FC85B" w14:textId="77777777" w:rsidTr="006D66D1">
      <w:trPr>
        <w:jc w:val="center"/>
      </w:trPr>
      <w:tc>
        <w:tcPr>
          <w:tcW w:w="9639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41839ECC" w14:textId="77777777" w:rsidR="008D2067" w:rsidRDefault="008D2067" w:rsidP="00EF0775">
          <w:pPr>
            <w:pStyle w:val="Footer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</w:tbl>
  <w:p w14:paraId="6160E33D" w14:textId="489A0A00" w:rsidR="008D2067" w:rsidRDefault="008D2067" w:rsidP="006E6B30">
    <w:pPr>
      <w:pStyle w:val="Footer"/>
      <w:jc w:val="center"/>
    </w:pPr>
    <w:r>
      <w:rPr>
        <w:rFonts w:ascii="Arial" w:hAnsi="Arial" w:cs="Arial"/>
        <w:color w:val="000000"/>
        <w:sz w:val="12"/>
        <w:szCs w:val="12"/>
      </w:rPr>
      <w:t xml:space="preserve">This document is uncontrolled when printed – for the latest version of this document please go to </w:t>
    </w:r>
    <w:hyperlink r:id="rId1" w:history="1">
      <w:r>
        <w:rPr>
          <w:rStyle w:val="Hyperlink"/>
          <w:rFonts w:ascii="Arial" w:hAnsi="Arial" w:cs="Arial"/>
          <w:color w:val="auto"/>
          <w:sz w:val="12"/>
          <w:szCs w:val="12"/>
          <w:u w:val="none"/>
        </w:rPr>
        <w:t xml:space="preserve"> </w:t>
      </w:r>
      <w:hyperlink r:id="rId2" w:history="1">
        <w:r>
          <w:rPr>
            <w:rStyle w:val="Hyperlink"/>
            <w:rFonts w:ascii="Arial" w:hAnsi="Arial" w:cs="Arial"/>
            <w:sz w:val="12"/>
            <w:szCs w:val="12"/>
          </w:rPr>
          <w:t>https://www.strath.ac.uk/safetyhealthwellbeing/</w:t>
        </w:r>
      </w:hyperlink>
      <w:r>
        <w:rPr>
          <w:rStyle w:val="Hyperlink"/>
          <w:rFonts w:ascii="Arial" w:hAnsi="Arial" w:cs="Arial"/>
          <w:sz w:val="12"/>
          <w:szCs w:val="12"/>
        </w:rPr>
        <w:t xml:space="preserve"> 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98B23" w14:textId="77777777" w:rsidR="00AA79F0" w:rsidRDefault="00AA79F0" w:rsidP="002B6AD7">
      <w:pPr>
        <w:spacing w:after="0" w:line="240" w:lineRule="auto"/>
      </w:pPr>
      <w:r>
        <w:separator/>
      </w:r>
    </w:p>
  </w:footnote>
  <w:footnote w:type="continuationSeparator" w:id="0">
    <w:p w14:paraId="5FBF09FC" w14:textId="77777777" w:rsidR="00AA79F0" w:rsidRDefault="00AA79F0" w:rsidP="002B6AD7">
      <w:pPr>
        <w:spacing w:after="0" w:line="240" w:lineRule="auto"/>
      </w:pPr>
      <w:r>
        <w:continuationSeparator/>
      </w:r>
    </w:p>
  </w:footnote>
  <w:footnote w:type="continuationNotice" w:id="1">
    <w:p w14:paraId="6DA37F4E" w14:textId="77777777" w:rsidR="00AA79F0" w:rsidRDefault="00AA79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A5EE8" w14:textId="6178903D" w:rsidR="008D2067" w:rsidRPr="00340D6D" w:rsidRDefault="008D2067" w:rsidP="0090559F">
    <w:pPr>
      <w:pStyle w:val="Header"/>
    </w:pPr>
    <w:r w:rsidRPr="00340D6D">
      <w:t>Safeguarding and Compliance Workstream</w:t>
    </w:r>
  </w:p>
  <w:p w14:paraId="25562FBB" w14:textId="77777777" w:rsidR="008D2067" w:rsidRDefault="008D20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F57EA"/>
    <w:multiLevelType w:val="hybridMultilevel"/>
    <w:tmpl w:val="1ABE6D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D7833"/>
    <w:multiLevelType w:val="multilevel"/>
    <w:tmpl w:val="425E8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630D7C"/>
    <w:multiLevelType w:val="hybridMultilevel"/>
    <w:tmpl w:val="0C28951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F1032BC"/>
    <w:multiLevelType w:val="multilevel"/>
    <w:tmpl w:val="4B628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F509E5"/>
    <w:multiLevelType w:val="multilevel"/>
    <w:tmpl w:val="6846C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3FD3CE7"/>
    <w:multiLevelType w:val="multilevel"/>
    <w:tmpl w:val="5540F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FA7EFB"/>
    <w:multiLevelType w:val="multilevel"/>
    <w:tmpl w:val="56BE3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3C414F"/>
    <w:multiLevelType w:val="multilevel"/>
    <w:tmpl w:val="49387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202D5E"/>
    <w:multiLevelType w:val="hybridMultilevel"/>
    <w:tmpl w:val="A89E59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15226"/>
    <w:multiLevelType w:val="hybridMultilevel"/>
    <w:tmpl w:val="777C59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5C5F24"/>
    <w:multiLevelType w:val="multilevel"/>
    <w:tmpl w:val="4B628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04B5DA2"/>
    <w:multiLevelType w:val="hybridMultilevel"/>
    <w:tmpl w:val="3A60DB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3F1F39"/>
    <w:multiLevelType w:val="hybridMultilevel"/>
    <w:tmpl w:val="756AD1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3508B"/>
    <w:multiLevelType w:val="hybridMultilevel"/>
    <w:tmpl w:val="DFE037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2"/>
  </w:num>
  <w:num w:numId="5">
    <w:abstractNumId w:val="1"/>
  </w:num>
  <w:num w:numId="6">
    <w:abstractNumId w:val="8"/>
  </w:num>
  <w:num w:numId="7">
    <w:abstractNumId w:val="13"/>
  </w:num>
  <w:num w:numId="8">
    <w:abstractNumId w:val="12"/>
  </w:num>
  <w:num w:numId="9">
    <w:abstractNumId w:val="11"/>
  </w:num>
  <w:num w:numId="10">
    <w:abstractNumId w:val="9"/>
  </w:num>
  <w:num w:numId="11">
    <w:abstractNumId w:val="5"/>
  </w:num>
  <w:num w:numId="12">
    <w:abstractNumId w:val="7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68F"/>
    <w:rsid w:val="00001A3E"/>
    <w:rsid w:val="00006025"/>
    <w:rsid w:val="00022BD0"/>
    <w:rsid w:val="00023B7D"/>
    <w:rsid w:val="00046073"/>
    <w:rsid w:val="00046EA3"/>
    <w:rsid w:val="00053E12"/>
    <w:rsid w:val="00053FA2"/>
    <w:rsid w:val="00054564"/>
    <w:rsid w:val="000669C7"/>
    <w:rsid w:val="00071BC5"/>
    <w:rsid w:val="00071D13"/>
    <w:rsid w:val="00071FD0"/>
    <w:rsid w:val="00074DA6"/>
    <w:rsid w:val="00074FBA"/>
    <w:rsid w:val="00075D66"/>
    <w:rsid w:val="00081460"/>
    <w:rsid w:val="000824AB"/>
    <w:rsid w:val="000870EF"/>
    <w:rsid w:val="00087621"/>
    <w:rsid w:val="000916BC"/>
    <w:rsid w:val="0009191B"/>
    <w:rsid w:val="000A14EA"/>
    <w:rsid w:val="000C0A43"/>
    <w:rsid w:val="000C5207"/>
    <w:rsid w:val="000C7D16"/>
    <w:rsid w:val="000D0624"/>
    <w:rsid w:val="000E3B1C"/>
    <w:rsid w:val="000F0F03"/>
    <w:rsid w:val="00113C38"/>
    <w:rsid w:val="00125AB9"/>
    <w:rsid w:val="00134A1D"/>
    <w:rsid w:val="00134E6F"/>
    <w:rsid w:val="001413B4"/>
    <w:rsid w:val="00147D02"/>
    <w:rsid w:val="00151B12"/>
    <w:rsid w:val="00163C10"/>
    <w:rsid w:val="00165202"/>
    <w:rsid w:val="0018646B"/>
    <w:rsid w:val="00190AAD"/>
    <w:rsid w:val="001A476C"/>
    <w:rsid w:val="001B4DF8"/>
    <w:rsid w:val="001B60A4"/>
    <w:rsid w:val="001C2C87"/>
    <w:rsid w:val="001C2DA9"/>
    <w:rsid w:val="001D01E6"/>
    <w:rsid w:val="001D1176"/>
    <w:rsid w:val="001D4CCC"/>
    <w:rsid w:val="001D6DC2"/>
    <w:rsid w:val="001E1F05"/>
    <w:rsid w:val="001E6B82"/>
    <w:rsid w:val="001F3F18"/>
    <w:rsid w:val="00216CCA"/>
    <w:rsid w:val="002365BE"/>
    <w:rsid w:val="002448D3"/>
    <w:rsid w:val="00250A74"/>
    <w:rsid w:val="00252A82"/>
    <w:rsid w:val="00255F06"/>
    <w:rsid w:val="00256293"/>
    <w:rsid w:val="0027084E"/>
    <w:rsid w:val="00274D07"/>
    <w:rsid w:val="0028068F"/>
    <w:rsid w:val="00280C55"/>
    <w:rsid w:val="00282123"/>
    <w:rsid w:val="0028564F"/>
    <w:rsid w:val="00286E6D"/>
    <w:rsid w:val="0029260D"/>
    <w:rsid w:val="00296342"/>
    <w:rsid w:val="00296B8B"/>
    <w:rsid w:val="002A0414"/>
    <w:rsid w:val="002B524B"/>
    <w:rsid w:val="002B64E7"/>
    <w:rsid w:val="002B6AD7"/>
    <w:rsid w:val="002C2671"/>
    <w:rsid w:val="002C481D"/>
    <w:rsid w:val="002D75C8"/>
    <w:rsid w:val="00305F7B"/>
    <w:rsid w:val="00311F0D"/>
    <w:rsid w:val="00314A4F"/>
    <w:rsid w:val="00320C4E"/>
    <w:rsid w:val="00331E38"/>
    <w:rsid w:val="00344C34"/>
    <w:rsid w:val="00347492"/>
    <w:rsid w:val="003574C0"/>
    <w:rsid w:val="00363766"/>
    <w:rsid w:val="0037159E"/>
    <w:rsid w:val="003746EB"/>
    <w:rsid w:val="003754AB"/>
    <w:rsid w:val="00380507"/>
    <w:rsid w:val="00396EF6"/>
    <w:rsid w:val="003B5418"/>
    <w:rsid w:val="003C4DAD"/>
    <w:rsid w:val="003D1C11"/>
    <w:rsid w:val="003D4DC6"/>
    <w:rsid w:val="003E34C8"/>
    <w:rsid w:val="003F022B"/>
    <w:rsid w:val="003F7E0E"/>
    <w:rsid w:val="00404C3D"/>
    <w:rsid w:val="0040602A"/>
    <w:rsid w:val="00407BD3"/>
    <w:rsid w:val="004123FC"/>
    <w:rsid w:val="00420C39"/>
    <w:rsid w:val="0042116C"/>
    <w:rsid w:val="0042750B"/>
    <w:rsid w:val="00427705"/>
    <w:rsid w:val="00443E4F"/>
    <w:rsid w:val="0045703C"/>
    <w:rsid w:val="00461483"/>
    <w:rsid w:val="0046175C"/>
    <w:rsid w:val="00462CDE"/>
    <w:rsid w:val="00474545"/>
    <w:rsid w:val="004806CF"/>
    <w:rsid w:val="004855AD"/>
    <w:rsid w:val="00497C1E"/>
    <w:rsid w:val="004A537F"/>
    <w:rsid w:val="004B77B5"/>
    <w:rsid w:val="004C624E"/>
    <w:rsid w:val="004D1100"/>
    <w:rsid w:val="004D3116"/>
    <w:rsid w:val="00504688"/>
    <w:rsid w:val="00515159"/>
    <w:rsid w:val="00525483"/>
    <w:rsid w:val="00532F8C"/>
    <w:rsid w:val="00535A4A"/>
    <w:rsid w:val="00541A7B"/>
    <w:rsid w:val="00551914"/>
    <w:rsid w:val="00551A42"/>
    <w:rsid w:val="00573648"/>
    <w:rsid w:val="00584A7E"/>
    <w:rsid w:val="0058528D"/>
    <w:rsid w:val="00596099"/>
    <w:rsid w:val="005968B4"/>
    <w:rsid w:val="005A021C"/>
    <w:rsid w:val="005A0392"/>
    <w:rsid w:val="005A2459"/>
    <w:rsid w:val="005A420F"/>
    <w:rsid w:val="005A637F"/>
    <w:rsid w:val="005A6537"/>
    <w:rsid w:val="005A7A0B"/>
    <w:rsid w:val="005B4083"/>
    <w:rsid w:val="005D123A"/>
    <w:rsid w:val="005D2F3F"/>
    <w:rsid w:val="005D722B"/>
    <w:rsid w:val="005E7F57"/>
    <w:rsid w:val="005F22F1"/>
    <w:rsid w:val="00617E7F"/>
    <w:rsid w:val="006345CB"/>
    <w:rsid w:val="00666A21"/>
    <w:rsid w:val="00667046"/>
    <w:rsid w:val="0067258C"/>
    <w:rsid w:val="00675B0F"/>
    <w:rsid w:val="00682121"/>
    <w:rsid w:val="006865E6"/>
    <w:rsid w:val="00687C13"/>
    <w:rsid w:val="00691C19"/>
    <w:rsid w:val="00693F07"/>
    <w:rsid w:val="006A6696"/>
    <w:rsid w:val="006C05A9"/>
    <w:rsid w:val="006C36EE"/>
    <w:rsid w:val="006D3E25"/>
    <w:rsid w:val="006D5494"/>
    <w:rsid w:val="006D66D1"/>
    <w:rsid w:val="006D73DC"/>
    <w:rsid w:val="006E0BD7"/>
    <w:rsid w:val="006E15E7"/>
    <w:rsid w:val="006E32E0"/>
    <w:rsid w:val="006E6B30"/>
    <w:rsid w:val="006F26F0"/>
    <w:rsid w:val="006F6AA5"/>
    <w:rsid w:val="00702CA9"/>
    <w:rsid w:val="00713F91"/>
    <w:rsid w:val="0073058E"/>
    <w:rsid w:val="00732FE1"/>
    <w:rsid w:val="00735AA6"/>
    <w:rsid w:val="00742061"/>
    <w:rsid w:val="00750499"/>
    <w:rsid w:val="00761446"/>
    <w:rsid w:val="00765DA0"/>
    <w:rsid w:val="00770494"/>
    <w:rsid w:val="00776AB9"/>
    <w:rsid w:val="00784A6C"/>
    <w:rsid w:val="00792AEF"/>
    <w:rsid w:val="00793270"/>
    <w:rsid w:val="007949FC"/>
    <w:rsid w:val="00794C9D"/>
    <w:rsid w:val="007A360A"/>
    <w:rsid w:val="007A4455"/>
    <w:rsid w:val="007B627D"/>
    <w:rsid w:val="007C1586"/>
    <w:rsid w:val="007C5CC3"/>
    <w:rsid w:val="007C7BD8"/>
    <w:rsid w:val="007D1CED"/>
    <w:rsid w:val="007E07F3"/>
    <w:rsid w:val="007E1567"/>
    <w:rsid w:val="007E2180"/>
    <w:rsid w:val="007E58D2"/>
    <w:rsid w:val="007F05E6"/>
    <w:rsid w:val="007F41CB"/>
    <w:rsid w:val="007F49F6"/>
    <w:rsid w:val="007F5EAA"/>
    <w:rsid w:val="007F7536"/>
    <w:rsid w:val="00837B43"/>
    <w:rsid w:val="00850978"/>
    <w:rsid w:val="0085428C"/>
    <w:rsid w:val="008561F6"/>
    <w:rsid w:val="00871A69"/>
    <w:rsid w:val="00877E73"/>
    <w:rsid w:val="0088003C"/>
    <w:rsid w:val="008830BB"/>
    <w:rsid w:val="00893384"/>
    <w:rsid w:val="008A0F5C"/>
    <w:rsid w:val="008A4D1E"/>
    <w:rsid w:val="008A674F"/>
    <w:rsid w:val="008B4AB8"/>
    <w:rsid w:val="008C1957"/>
    <w:rsid w:val="008C4FAB"/>
    <w:rsid w:val="008C5005"/>
    <w:rsid w:val="008C5C3E"/>
    <w:rsid w:val="008D2067"/>
    <w:rsid w:val="008E4685"/>
    <w:rsid w:val="008E5043"/>
    <w:rsid w:val="008F773E"/>
    <w:rsid w:val="0090559F"/>
    <w:rsid w:val="00906258"/>
    <w:rsid w:val="009074DD"/>
    <w:rsid w:val="00921108"/>
    <w:rsid w:val="00932776"/>
    <w:rsid w:val="00932FAC"/>
    <w:rsid w:val="009331F9"/>
    <w:rsid w:val="009415B6"/>
    <w:rsid w:val="009419E6"/>
    <w:rsid w:val="0096387F"/>
    <w:rsid w:val="00964F30"/>
    <w:rsid w:val="0096737E"/>
    <w:rsid w:val="00971D3A"/>
    <w:rsid w:val="0097275A"/>
    <w:rsid w:val="00972A15"/>
    <w:rsid w:val="00977686"/>
    <w:rsid w:val="009816D3"/>
    <w:rsid w:val="00985180"/>
    <w:rsid w:val="0098671A"/>
    <w:rsid w:val="00993B54"/>
    <w:rsid w:val="009958DC"/>
    <w:rsid w:val="009A2F70"/>
    <w:rsid w:val="009A3594"/>
    <w:rsid w:val="009A7709"/>
    <w:rsid w:val="009C5780"/>
    <w:rsid w:val="009D3857"/>
    <w:rsid w:val="00A037BE"/>
    <w:rsid w:val="00A11359"/>
    <w:rsid w:val="00A21B52"/>
    <w:rsid w:val="00A26048"/>
    <w:rsid w:val="00A34EF4"/>
    <w:rsid w:val="00A35CB7"/>
    <w:rsid w:val="00A41AA3"/>
    <w:rsid w:val="00A421A0"/>
    <w:rsid w:val="00A471F2"/>
    <w:rsid w:val="00A51A60"/>
    <w:rsid w:val="00A53CB7"/>
    <w:rsid w:val="00A5700C"/>
    <w:rsid w:val="00A6093B"/>
    <w:rsid w:val="00A64452"/>
    <w:rsid w:val="00A67C36"/>
    <w:rsid w:val="00A736BA"/>
    <w:rsid w:val="00A81C4E"/>
    <w:rsid w:val="00A9668D"/>
    <w:rsid w:val="00AA1589"/>
    <w:rsid w:val="00AA461D"/>
    <w:rsid w:val="00AA66DD"/>
    <w:rsid w:val="00AA79F0"/>
    <w:rsid w:val="00AB0928"/>
    <w:rsid w:val="00AB36E8"/>
    <w:rsid w:val="00AB6314"/>
    <w:rsid w:val="00AB7FCB"/>
    <w:rsid w:val="00AC3E0C"/>
    <w:rsid w:val="00AD3290"/>
    <w:rsid w:val="00AD46B5"/>
    <w:rsid w:val="00AE7227"/>
    <w:rsid w:val="00B05D6C"/>
    <w:rsid w:val="00B30ED3"/>
    <w:rsid w:val="00B40E71"/>
    <w:rsid w:val="00B43F1E"/>
    <w:rsid w:val="00B44F0A"/>
    <w:rsid w:val="00B45939"/>
    <w:rsid w:val="00B474C3"/>
    <w:rsid w:val="00B47B9A"/>
    <w:rsid w:val="00B51C2F"/>
    <w:rsid w:val="00B57E73"/>
    <w:rsid w:val="00B64050"/>
    <w:rsid w:val="00B71B34"/>
    <w:rsid w:val="00B952AE"/>
    <w:rsid w:val="00BA1E6C"/>
    <w:rsid w:val="00BA27DF"/>
    <w:rsid w:val="00BA47C7"/>
    <w:rsid w:val="00BA74BA"/>
    <w:rsid w:val="00BB0785"/>
    <w:rsid w:val="00BC0515"/>
    <w:rsid w:val="00BC202E"/>
    <w:rsid w:val="00BC72EC"/>
    <w:rsid w:val="00BD06BC"/>
    <w:rsid w:val="00BD41B6"/>
    <w:rsid w:val="00BE007F"/>
    <w:rsid w:val="00BE4BE2"/>
    <w:rsid w:val="00BF107F"/>
    <w:rsid w:val="00BF1D2F"/>
    <w:rsid w:val="00BF559B"/>
    <w:rsid w:val="00C11B82"/>
    <w:rsid w:val="00C33BCD"/>
    <w:rsid w:val="00C37417"/>
    <w:rsid w:val="00C4083D"/>
    <w:rsid w:val="00C5625B"/>
    <w:rsid w:val="00C601FF"/>
    <w:rsid w:val="00C70A6D"/>
    <w:rsid w:val="00C76D50"/>
    <w:rsid w:val="00C772F2"/>
    <w:rsid w:val="00C7735B"/>
    <w:rsid w:val="00C91A7D"/>
    <w:rsid w:val="00CA27DA"/>
    <w:rsid w:val="00CA432C"/>
    <w:rsid w:val="00CC323E"/>
    <w:rsid w:val="00CD6DA4"/>
    <w:rsid w:val="00CE6298"/>
    <w:rsid w:val="00CF18AD"/>
    <w:rsid w:val="00CF63F0"/>
    <w:rsid w:val="00CF6496"/>
    <w:rsid w:val="00CF6775"/>
    <w:rsid w:val="00D1251A"/>
    <w:rsid w:val="00D1688A"/>
    <w:rsid w:val="00D37209"/>
    <w:rsid w:val="00D51334"/>
    <w:rsid w:val="00D8328E"/>
    <w:rsid w:val="00D91706"/>
    <w:rsid w:val="00D93D63"/>
    <w:rsid w:val="00D94036"/>
    <w:rsid w:val="00DA1A6B"/>
    <w:rsid w:val="00DA3284"/>
    <w:rsid w:val="00DB061C"/>
    <w:rsid w:val="00DD160D"/>
    <w:rsid w:val="00DF03EE"/>
    <w:rsid w:val="00DF4574"/>
    <w:rsid w:val="00DF6A15"/>
    <w:rsid w:val="00E03FB2"/>
    <w:rsid w:val="00E114F3"/>
    <w:rsid w:val="00E14139"/>
    <w:rsid w:val="00E1535B"/>
    <w:rsid w:val="00E223F6"/>
    <w:rsid w:val="00E33C6C"/>
    <w:rsid w:val="00E4020F"/>
    <w:rsid w:val="00E56209"/>
    <w:rsid w:val="00E65078"/>
    <w:rsid w:val="00E829B8"/>
    <w:rsid w:val="00E83D55"/>
    <w:rsid w:val="00E91D11"/>
    <w:rsid w:val="00E92856"/>
    <w:rsid w:val="00E9390E"/>
    <w:rsid w:val="00EA5FE8"/>
    <w:rsid w:val="00EB5457"/>
    <w:rsid w:val="00EB67EB"/>
    <w:rsid w:val="00EC0ACB"/>
    <w:rsid w:val="00EC5D37"/>
    <w:rsid w:val="00ED2A40"/>
    <w:rsid w:val="00EF0775"/>
    <w:rsid w:val="00F03B5A"/>
    <w:rsid w:val="00F0799F"/>
    <w:rsid w:val="00F24E67"/>
    <w:rsid w:val="00F347ED"/>
    <w:rsid w:val="00F44BBC"/>
    <w:rsid w:val="00F6597F"/>
    <w:rsid w:val="00F753AB"/>
    <w:rsid w:val="00F75833"/>
    <w:rsid w:val="00F81A4E"/>
    <w:rsid w:val="00F85665"/>
    <w:rsid w:val="00F85A78"/>
    <w:rsid w:val="00F9739A"/>
    <w:rsid w:val="00FA70FE"/>
    <w:rsid w:val="00FC581E"/>
    <w:rsid w:val="00FC621D"/>
    <w:rsid w:val="00FC65C5"/>
    <w:rsid w:val="00FC69D9"/>
    <w:rsid w:val="00FD0AFC"/>
    <w:rsid w:val="00FE0D30"/>
    <w:rsid w:val="00FF543E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39018E"/>
  <w15:chartTrackingRefBased/>
  <w15:docId w15:val="{84249C41-9DC9-4C7D-9805-1D0270F6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4BBC"/>
    <w:rPr>
      <w:color w:val="0000FF"/>
      <w:u w:val="single"/>
    </w:rPr>
  </w:style>
  <w:style w:type="table" w:styleId="TableGrid">
    <w:name w:val="Table Grid"/>
    <w:basedOn w:val="TableNormal"/>
    <w:uiPriority w:val="39"/>
    <w:rsid w:val="00134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C051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8762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21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B6A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AD7"/>
  </w:style>
  <w:style w:type="paragraph" w:styleId="Footer">
    <w:name w:val="footer"/>
    <w:basedOn w:val="Normal"/>
    <w:link w:val="FooterChar"/>
    <w:uiPriority w:val="99"/>
    <w:unhideWhenUsed/>
    <w:rsid w:val="002B6A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AD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1D2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F10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10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10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0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107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07F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F107F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2CA9"/>
    <w:rPr>
      <w:color w:val="605E5C"/>
      <w:shd w:val="clear" w:color="auto" w:fill="E1DFDD"/>
    </w:rPr>
  </w:style>
  <w:style w:type="paragraph" w:customStyle="1" w:styleId="Default">
    <w:name w:val="Default"/>
    <w:rsid w:val="003D4DC6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26882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3949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9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8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661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27008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6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84031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7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89971">
          <w:marLeft w:val="-450"/>
          <w:marRight w:val="0"/>
          <w:marTop w:val="84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2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ygov.scot/support-shielding" TargetMode="External"/><Relationship Id="rId18" Type="http://schemas.openxmlformats.org/officeDocument/2006/relationships/hyperlink" Target="https://www.gov.uk/government/publications/coronavirus-covid-19-advice-for-pregnant-employees/coronavirus-covid-19-advice-for-pregnant-employees" TargetMode="External"/><Relationship Id="rId26" Type="http://schemas.openxmlformats.org/officeDocument/2006/relationships/hyperlink" Target="https://www.nhsinform.scot/illnesses-and-conditions/infections-and-poisoning/coronavirus-covid-19/test-and-protect/coronavirus-covid-19-get-a-test-if-you-do-not-have-symptoms" TargetMode="External"/><Relationship Id="rId3" Type="http://schemas.openxmlformats.org/officeDocument/2006/relationships/styles" Target="styles.xml"/><Relationship Id="rId21" Type="http://schemas.openxmlformats.org/officeDocument/2006/relationships/hyperlink" Target="https://alama.org.uk/wp-content/uploads/2020/09/Methods-at-200827.pdf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nhsinform.scot/covid-19-vaccine" TargetMode="External"/><Relationship Id="rId17" Type="http://schemas.openxmlformats.org/officeDocument/2006/relationships/hyperlink" Target="https://www.nhs.uk/live-well/healthy-weight/bmi-calculator/" TargetMode="External"/><Relationship Id="rId25" Type="http://schemas.openxmlformats.org/officeDocument/2006/relationships/hyperlink" Target="https://www.nhsinform.scot/illnesses-and-conditions/infections-and-poisoning/coronavirus-covid-19/test-and-protect/coronavirus-covid-19-get-a-test-if-you-have-symptoms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strath.ac.uk/safetyhealthwellbeing/safereturntocampus/" TargetMode="External"/><Relationship Id="rId20" Type="http://schemas.openxmlformats.org/officeDocument/2006/relationships/hyperlink" Target="https://alama.shinyapps.io/Covid_Age/" TargetMode="External"/><Relationship Id="rId29" Type="http://schemas.openxmlformats.org/officeDocument/2006/relationships/hyperlink" Target="https://www.gov.uk/government/publications/coronavirus-covid-19-advice-for-pregnant-employees/coronavirus-covid-19-advice-for-pregnant-employe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scot/publications/coronavirus-covid-19-getting-tested/" TargetMode="External"/><Relationship Id="rId24" Type="http://schemas.openxmlformats.org/officeDocument/2006/relationships/hyperlink" Target="https://www.nhsinform.scot/covid-19-vaccine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strath.ac.uk/coronavirus/" TargetMode="External"/><Relationship Id="rId23" Type="http://schemas.openxmlformats.org/officeDocument/2006/relationships/hyperlink" Target="mailto:occupationalhealth@strath.ac.uk" TargetMode="External"/><Relationship Id="rId28" Type="http://schemas.openxmlformats.org/officeDocument/2006/relationships/hyperlink" Target="https://www.mygov.scot/help-qr-check-in" TargetMode="External"/><Relationship Id="rId10" Type="http://schemas.openxmlformats.org/officeDocument/2006/relationships/hyperlink" Target="https://www.gov.scot/coronavirus-covid-19/" TargetMode="External"/><Relationship Id="rId19" Type="http://schemas.openxmlformats.org/officeDocument/2006/relationships/hyperlink" Target="https://www.nhs.uk/conditions/coronavirus-covid-19/people-at-higher-risk/whos-at-higher-risk-from-coronavirus/" TargetMode="External"/><Relationship Id="rId31" Type="http://schemas.openxmlformats.org/officeDocument/2006/relationships/hyperlink" Target="https://www.strath.ac.uk/media/ps/safetyservices/campusonly/localrules/Local_Rules_for_NEMS_201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scot/publications/coronavirus-covid-19-guidance-on-individual-risk-assessment-for-the-workplace/" TargetMode="External"/><Relationship Id="rId14" Type="http://schemas.openxmlformats.org/officeDocument/2006/relationships/hyperlink" Target="https://www.strath.ac.uk/whystrathclyde/peoplestrategy/agileworking/" TargetMode="External"/><Relationship Id="rId22" Type="http://schemas.openxmlformats.org/officeDocument/2006/relationships/hyperlink" Target="mailto:occupationalhealth@strath.ac.uk" TargetMode="External"/><Relationship Id="rId27" Type="http://schemas.openxmlformats.org/officeDocument/2006/relationships/hyperlink" Target="https://protect.scot/" TargetMode="External"/><Relationship Id="rId30" Type="http://schemas.openxmlformats.org/officeDocument/2006/relationships/hyperlink" Target="mailto:occupationalhealth@strath.ac.uk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trath.ac.uk/safetyhealthwellbeing/" TargetMode="External"/><Relationship Id="rId1" Type="http://schemas.openxmlformats.org/officeDocument/2006/relationships/hyperlink" Target="http://www.strath.ac.uk/safetyservi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AA266-A6E4-4683-BF4A-AEE750013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2147</Words>
  <Characters>12241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Duke</dc:creator>
  <cp:keywords/>
  <dc:description/>
  <cp:lastModifiedBy>Lorraine Allan</cp:lastModifiedBy>
  <cp:revision>2</cp:revision>
  <cp:lastPrinted>2021-08-20T09:40:00Z</cp:lastPrinted>
  <dcterms:created xsi:type="dcterms:W3CDTF">2021-09-16T08:37:00Z</dcterms:created>
  <dcterms:modified xsi:type="dcterms:W3CDTF">2021-09-16T08:37:00Z</dcterms:modified>
</cp:coreProperties>
</file>